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135"/>
        <w:gridCol w:w="1136"/>
        <w:gridCol w:w="1981"/>
        <w:gridCol w:w="25"/>
        <w:gridCol w:w="678"/>
        <w:gridCol w:w="1279"/>
        <w:gridCol w:w="278"/>
        <w:gridCol w:w="856"/>
        <w:gridCol w:w="1708"/>
      </w:tblGrid>
      <w:tr w:rsidR="00E11651" w:rsidRPr="00C5326E" w14:paraId="799AFB1B" w14:textId="77777777" w:rsidTr="0022241F">
        <w:trPr>
          <w:trHeight w:val="454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D5C5" w14:textId="77777777" w:rsidR="00E11651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0" w:name="_Hlk31101519"/>
            <w:r w:rsidRPr="00E11651">
              <w:rPr>
                <w:rFonts w:asciiTheme="minorHAnsi" w:hAnsiTheme="minorHAnsi" w:cs="Calibri"/>
                <w:b/>
                <w:bCs/>
                <w:szCs w:val="28"/>
              </w:rPr>
              <w:t>Carta intestata della Stazione appaltante committente</w:t>
            </w:r>
          </w:p>
          <w:p w14:paraId="198D223A" w14:textId="77777777" w:rsidR="00E11651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3FF64388" w14:textId="77777777" w:rsidR="00E11651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6704ABDA" w14:textId="77777777" w:rsidR="00E11651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2BE77DC3" w14:textId="77777777" w:rsidR="00E11651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5A455DF8" w14:textId="77777777" w:rsidR="00E11651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D7A5852" w14:textId="6AD075D5" w:rsidR="00E11651" w:rsidRPr="00DE1134" w:rsidRDefault="00E11651" w:rsidP="00E11651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</w:tr>
      <w:tr w:rsidR="0022241F" w:rsidRPr="00C5326E" w14:paraId="789D1CD4" w14:textId="77777777" w:rsidTr="0022241F">
        <w:trPr>
          <w:trHeight w:val="454"/>
          <w:jc w:val="center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029" w14:textId="77777777" w:rsidR="0022241F" w:rsidRDefault="0022241F" w:rsidP="003B2F34">
            <w:pPr>
              <w:widowControl w:val="0"/>
              <w:tabs>
                <w:tab w:val="left" w:pos="0"/>
              </w:tabs>
              <w:spacing w:before="120" w:after="120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1" w:name="_Hlk31101832"/>
            <w:r>
              <w:rPr>
                <w:rFonts w:asciiTheme="minorHAnsi" w:hAnsiTheme="minorHAnsi" w:cs="Calibri"/>
                <w:b/>
                <w:bCs/>
                <w:szCs w:val="28"/>
              </w:rPr>
              <w:t>All’impresa appaltatrice:</w:t>
            </w:r>
          </w:p>
          <w:p w14:paraId="562393B9" w14:textId="77777777" w:rsidR="0022241F" w:rsidRDefault="0022241F" w:rsidP="003B2F34">
            <w:pPr>
              <w:widowControl w:val="0"/>
              <w:tabs>
                <w:tab w:val="left" w:pos="0"/>
              </w:tabs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domicilio digitale (PEC):</w:t>
            </w:r>
          </w:p>
          <w:p w14:paraId="604C6B96" w14:textId="5D6A67F9" w:rsidR="0022241F" w:rsidRDefault="0022241F" w:rsidP="003B2F34">
            <w:pPr>
              <w:widowControl w:val="0"/>
              <w:tabs>
                <w:tab w:val="left" w:pos="0"/>
              </w:tabs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3966" w14:textId="77777777" w:rsidR="0022241F" w:rsidRPr="00CF5B93" w:rsidRDefault="0022241F" w:rsidP="003B2F34">
            <w:pPr>
              <w:widowControl w:val="0"/>
              <w:tabs>
                <w:tab w:val="left" w:pos="0"/>
              </w:tabs>
              <w:spacing w:before="120" w:after="120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  <w:p w14:paraId="28355503" w14:textId="77777777" w:rsidR="0022241F" w:rsidRDefault="0022241F" w:rsidP="003B2F34">
            <w:pPr>
              <w:spacing w:before="120" w:after="120" w:line="360" w:lineRule="auto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  <w:p w14:paraId="124EEB14" w14:textId="210B0FF6" w:rsidR="0022241F" w:rsidRPr="00DE1134" w:rsidRDefault="0022241F" w:rsidP="003B2F34">
            <w:pPr>
              <w:spacing w:before="120" w:after="120" w:line="36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1D05D6">
              <w:rPr>
                <w:rFonts w:asciiTheme="minorHAnsi" w:hAnsiTheme="minorHAnsi" w:cstheme="minorHAnsi"/>
              </w:rPr>
              <w:t xml:space="preserve">ndividuata al </w:t>
            </w:r>
            <w:r>
              <w:rPr>
                <w:rFonts w:asciiTheme="minorHAnsi" w:hAnsiTheme="minorHAnsi" w:cstheme="minorHAnsi"/>
                <w:b/>
                <w:bCs/>
              </w:rPr>
              <w:t>Q</w:t>
            </w:r>
            <w:r w:rsidRPr="00F513EA">
              <w:rPr>
                <w:rFonts w:asciiTheme="minorHAnsi" w:hAnsiTheme="minorHAnsi" w:cstheme="minorHAnsi"/>
                <w:b/>
                <w:bCs/>
              </w:rPr>
              <w:t>uadro A.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Pr="001D05D6">
              <w:rPr>
                <w:rFonts w:asciiTheme="minorHAnsi" w:hAnsiTheme="minorHAnsi" w:cstheme="minorHAnsi"/>
              </w:rPr>
              <w:t xml:space="preserve"> dell</w:t>
            </w:r>
            <w:r>
              <w:rPr>
                <w:rFonts w:asciiTheme="minorHAnsi" w:hAnsiTheme="minorHAnsi" w:cstheme="minorHAnsi"/>
              </w:rPr>
              <w:t>’</w:t>
            </w:r>
            <w:r w:rsidRPr="001D05D6">
              <w:rPr>
                <w:rFonts w:asciiTheme="minorHAnsi" w:hAnsiTheme="minorHAnsi" w:cstheme="minorHAnsi"/>
              </w:rPr>
              <w:t>Allegato</w:t>
            </w:r>
          </w:p>
        </w:tc>
      </w:tr>
      <w:bookmarkEnd w:id="1"/>
      <w:bookmarkEnd w:id="0"/>
      <w:tr w:rsidR="00976459" w:rsidRPr="00C5326E" w14:paraId="2B28B872" w14:textId="77777777" w:rsidTr="0022241F">
        <w:trPr>
          <w:trHeight w:val="454"/>
          <w:jc w:val="center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FC9826" w14:textId="0821A29C" w:rsidR="00976459" w:rsidRPr="00DE1134" w:rsidRDefault="00976459" w:rsidP="0097645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A</w:t>
            </w:r>
            <w:r w:rsidRPr="00DE1134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utorizzazione al subappalto</w:t>
            </w: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 n.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5DD58" w14:textId="77777777" w:rsidR="00976459" w:rsidRPr="00DE1134" w:rsidRDefault="00976459" w:rsidP="0097645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95669" w14:textId="68A5777F" w:rsidR="00976459" w:rsidRPr="00DE1134" w:rsidRDefault="00976459" w:rsidP="0097645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In data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CC19" w14:textId="1D37BA8E" w:rsidR="00976459" w:rsidRPr="00DE1134" w:rsidRDefault="00976459" w:rsidP="00976459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</w:p>
        </w:tc>
      </w:tr>
      <w:tr w:rsidR="00F513EA" w:rsidRPr="00C5326E" w14:paraId="0ED209CD" w14:textId="77777777" w:rsidTr="0022241F">
        <w:trPr>
          <w:trHeight w:val="454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337D7" w14:textId="73CE3F26" w:rsidR="00F513EA" w:rsidRPr="00DE1134" w:rsidRDefault="00F513EA" w:rsidP="00F513EA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(art. 105, comm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i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2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, primo periodo, da 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4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20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, del decreto legislativo n. 50 del 2016)</w:t>
            </w:r>
          </w:p>
        </w:tc>
      </w:tr>
      <w:tr w:rsidR="00AB2D2A" w:rsidRPr="00304AA6" w14:paraId="23BFB138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6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F90E06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8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E32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389D" w14:textId="77777777" w:rsidR="00AB2D2A" w:rsidRPr="00304AA6" w:rsidRDefault="00AB2D2A" w:rsidP="00AB2D2A">
            <w:pPr>
              <w:widowControl w:val="0"/>
              <w:spacing w:before="40" w:line="276" w:lineRule="auto"/>
              <w:ind w:left="306" w:hanging="284"/>
              <w:jc w:val="center"/>
              <w:rPr>
                <w:rFonts w:ascii="Calibri" w:hAnsi="Calibri" w:cs="Calibri"/>
                <w:szCs w:val="20"/>
              </w:rPr>
            </w:pPr>
            <w:r w:rsidRPr="00F513EA">
              <w:rPr>
                <w:rFonts w:ascii="Calibri" w:hAnsi="Calibri" w:cs="Calibri"/>
                <w:szCs w:val="20"/>
              </w:rPr>
              <w:t xml:space="preserve">Cod. </w:t>
            </w:r>
            <w:proofErr w:type="spellStart"/>
            <w:r w:rsidRPr="00F513EA">
              <w:rPr>
                <w:rFonts w:ascii="Calibri" w:hAnsi="Calibri" w:cs="Calibri"/>
                <w:szCs w:val="20"/>
              </w:rPr>
              <w:t>fisc</w:t>
            </w:r>
            <w:proofErr w:type="spellEnd"/>
            <w:r w:rsidRPr="00F513EA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5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4BE92" w14:textId="77777777" w:rsidR="00AB2D2A" w:rsidRPr="00304AA6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B2D2A" w:rsidRPr="00304AA6" w14:paraId="3E2BA763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FE8471" w14:textId="67EC4C88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qualità di rappresentante legale del</w:t>
            </w:r>
            <w:r w:rsidR="00976459">
              <w:rPr>
                <w:rFonts w:ascii="Calibri" w:hAnsi="Calibri" w:cs="Calibri"/>
                <w:szCs w:val="20"/>
              </w:rPr>
              <w:t xml:space="preserve"> Committente (Stazione appaltante) </w:t>
            </w:r>
            <w:r>
              <w:rPr>
                <w:rFonts w:ascii="Calibri" w:hAnsi="Calibri" w:cs="Calibri"/>
                <w:szCs w:val="20"/>
              </w:rPr>
              <w:t>individuat</w:t>
            </w:r>
            <w:r w:rsidR="00976459">
              <w:rPr>
                <w:rFonts w:ascii="Calibri" w:hAnsi="Calibri" w:cs="Calibri"/>
                <w:szCs w:val="20"/>
              </w:rPr>
              <w:t>o</w:t>
            </w:r>
            <w:r>
              <w:rPr>
                <w:rFonts w:ascii="Calibri" w:hAnsi="Calibri" w:cs="Calibri"/>
                <w:szCs w:val="20"/>
              </w:rPr>
              <w:t xml:space="preserve"> al </w:t>
            </w:r>
            <w:r w:rsidRPr="00F513EA">
              <w:rPr>
                <w:rFonts w:ascii="Calibri" w:hAnsi="Calibri" w:cs="Calibri"/>
                <w:b/>
                <w:bCs/>
                <w:szCs w:val="20"/>
              </w:rPr>
              <w:t>Quadro A.</w:t>
            </w:r>
            <w:r w:rsidR="00976459">
              <w:rPr>
                <w:rFonts w:ascii="Calibri" w:hAnsi="Calibri" w:cs="Calibri"/>
                <w:b/>
                <w:bCs/>
                <w:szCs w:val="20"/>
              </w:rPr>
              <w:t>1</w:t>
            </w:r>
            <w:r>
              <w:rPr>
                <w:rFonts w:ascii="Calibri" w:hAnsi="Calibri" w:cs="Calibri"/>
                <w:szCs w:val="20"/>
              </w:rPr>
              <w:t xml:space="preserve"> dell’Allegato</w:t>
            </w:r>
            <w:r w:rsidR="00294647">
              <w:rPr>
                <w:rFonts w:ascii="Calibri" w:hAnsi="Calibri" w:cs="Calibri"/>
                <w:szCs w:val="20"/>
              </w:rPr>
              <w:t>, visto l’articolo 105 del decreto legislativo n. 50 del 2016,</w:t>
            </w:r>
          </w:p>
        </w:tc>
      </w:tr>
      <w:tr w:rsidR="00AB2D2A" w:rsidRPr="00304AA6" w14:paraId="33F1E3AF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34" w:type="dxa"/>
            <w:gridSpan w:val="10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4E8930" w14:textId="3A5F1F49" w:rsidR="00AB2D2A" w:rsidRPr="00AB2D2A" w:rsidRDefault="00976459" w:rsidP="00AB2D2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AUTORIZZA</w:t>
            </w:r>
          </w:p>
        </w:tc>
      </w:tr>
      <w:tr w:rsidR="00F10C7A" w:rsidRPr="00304AA6" w14:paraId="08B92FED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CA673E7" w14:textId="6EE0666E" w:rsidR="00F10C7A" w:rsidRPr="00304AA6" w:rsidRDefault="00F10C7A" w:rsidP="00695EF0">
            <w:pPr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l’impresa </w:t>
            </w:r>
            <w:r w:rsidR="00976459">
              <w:rPr>
                <w:rFonts w:ascii="Calibri" w:hAnsi="Calibri" w:cs="Calibri"/>
                <w:szCs w:val="20"/>
              </w:rPr>
              <w:t xml:space="preserve">appaltatrice </w:t>
            </w:r>
            <w:r w:rsidR="00294647">
              <w:rPr>
                <w:rFonts w:ascii="Calibri" w:hAnsi="Calibri" w:cs="Calibri"/>
                <w:szCs w:val="20"/>
              </w:rPr>
              <w:t xml:space="preserve">di cui </w:t>
            </w:r>
            <w:r>
              <w:rPr>
                <w:rFonts w:ascii="Calibri" w:hAnsi="Calibri" w:cs="Calibri"/>
                <w:szCs w:val="20"/>
              </w:rPr>
              <w:t xml:space="preserve">al 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>Quadro A.</w:t>
            </w:r>
            <w:r w:rsidR="00976459">
              <w:rPr>
                <w:rFonts w:ascii="Calibri" w:hAnsi="Calibri" w:cs="Calibri"/>
                <w:b/>
                <w:bCs/>
                <w:szCs w:val="20"/>
              </w:rPr>
              <w:t>2</w:t>
            </w:r>
            <w:r>
              <w:rPr>
                <w:rFonts w:ascii="Calibri" w:hAnsi="Calibri" w:cs="Calibri"/>
                <w:szCs w:val="20"/>
              </w:rPr>
              <w:t xml:space="preserve"> dell’Allegato, </w:t>
            </w:r>
            <w:r w:rsidR="00976459">
              <w:rPr>
                <w:rFonts w:ascii="Calibri" w:hAnsi="Calibri" w:cs="Calibri"/>
                <w:szCs w:val="20"/>
              </w:rPr>
              <w:t xml:space="preserve">a subappaltare all’impresa subappaltatrice </w:t>
            </w:r>
            <w:r w:rsidR="00294647">
              <w:rPr>
                <w:rFonts w:ascii="Calibri" w:hAnsi="Calibri" w:cs="Calibri"/>
                <w:szCs w:val="20"/>
              </w:rPr>
              <w:t>di cui</w:t>
            </w:r>
            <w:r w:rsidR="00976459">
              <w:rPr>
                <w:rFonts w:ascii="Calibri" w:hAnsi="Calibri" w:cs="Calibri"/>
                <w:szCs w:val="20"/>
              </w:rPr>
              <w:t xml:space="preserve"> </w:t>
            </w:r>
            <w:r w:rsidR="00976459" w:rsidRPr="00976459">
              <w:rPr>
                <w:rFonts w:ascii="Calibri" w:hAnsi="Calibri" w:cs="Calibri"/>
                <w:b/>
                <w:bCs/>
                <w:szCs w:val="20"/>
              </w:rPr>
              <w:t>al Quadro A.3</w:t>
            </w:r>
            <w:r w:rsidR="00976459">
              <w:rPr>
                <w:rFonts w:ascii="Calibri" w:hAnsi="Calibri" w:cs="Calibri"/>
                <w:szCs w:val="20"/>
              </w:rPr>
              <w:t xml:space="preserve"> dello stesso allegato, le l</w:t>
            </w:r>
            <w:r>
              <w:rPr>
                <w:rFonts w:ascii="Calibri" w:hAnsi="Calibri" w:cs="Calibri"/>
                <w:szCs w:val="20"/>
              </w:rPr>
              <w:t xml:space="preserve">avorazioni individuate al 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>
              <w:rPr>
                <w:rFonts w:ascii="Calibri" w:hAnsi="Calibri" w:cs="Calibri"/>
                <w:szCs w:val="20"/>
              </w:rPr>
              <w:t xml:space="preserve"> del medesimo Allegato</w:t>
            </w:r>
            <w:r w:rsidR="002D5A8E">
              <w:rPr>
                <w:rFonts w:ascii="Calibri" w:hAnsi="Calibri" w:cs="Calibri"/>
                <w:szCs w:val="20"/>
              </w:rPr>
              <w:t xml:space="preserve"> </w:t>
            </w:r>
            <w:r w:rsidR="002D5A8E" w:rsidRPr="002D5A8E">
              <w:rPr>
                <w:rFonts w:ascii="Calibri" w:hAnsi="Calibri" w:cs="Calibri"/>
                <w:color w:val="FF0000"/>
                <w:szCs w:val="20"/>
              </w:rPr>
              <w:t>(</w:t>
            </w:r>
            <w:r w:rsidR="002D5A8E">
              <w:rPr>
                <w:rFonts w:ascii="Calibri" w:hAnsi="Calibri" w:cs="Calibri"/>
                <w:color w:val="FF0000"/>
                <w:szCs w:val="20"/>
              </w:rPr>
              <w:t>se del caso</w:t>
            </w:r>
            <w:r w:rsidR="002D5A8E" w:rsidRPr="002D5A8E">
              <w:rPr>
                <w:rFonts w:ascii="Calibri" w:hAnsi="Calibri" w:cs="Calibri"/>
                <w:color w:val="FF0000"/>
                <w:szCs w:val="20"/>
              </w:rPr>
              <w:t xml:space="preserve">) </w:t>
            </w:r>
            <w:r w:rsidR="002D5A8E" w:rsidRPr="006A2C1F">
              <w:rPr>
                <w:rFonts w:ascii="Calibri" w:hAnsi="Calibri" w:cs="Calibri"/>
                <w:b/>
                <w:bCs/>
                <w:szCs w:val="20"/>
              </w:rPr>
              <w:t xml:space="preserve">limitatamente </w:t>
            </w:r>
            <w:r w:rsidR="002D5A8E">
              <w:rPr>
                <w:rFonts w:ascii="Calibri" w:hAnsi="Calibri" w:cs="Calibri"/>
                <w:szCs w:val="20"/>
              </w:rPr>
              <w:t xml:space="preserve">alle lavorazioni individuate ai </w:t>
            </w:r>
            <w:r w:rsidR="002D5A8E" w:rsidRPr="00AB2D2A">
              <w:rPr>
                <w:rFonts w:ascii="Calibri" w:hAnsi="Calibri" w:cs="Calibri"/>
                <w:b/>
                <w:bCs/>
                <w:szCs w:val="20"/>
              </w:rPr>
              <w:t>Quadr</w:t>
            </w:r>
            <w:r w:rsidR="002D5A8E">
              <w:rPr>
                <w:rFonts w:ascii="Calibri" w:hAnsi="Calibri" w:cs="Calibri"/>
                <w:b/>
                <w:bCs/>
                <w:szCs w:val="20"/>
              </w:rPr>
              <w:t>i</w:t>
            </w:r>
            <w:r w:rsidR="002D5A8E" w:rsidRPr="00AB2D2A">
              <w:rPr>
                <w:rFonts w:ascii="Calibri" w:hAnsi="Calibri" w:cs="Calibri"/>
                <w:b/>
                <w:bCs/>
                <w:szCs w:val="20"/>
              </w:rPr>
              <w:t xml:space="preserve"> B</w:t>
            </w:r>
            <w:r w:rsidR="002D5A8E">
              <w:rPr>
                <w:rFonts w:ascii="Calibri" w:hAnsi="Calibri" w:cs="Calibri"/>
                <w:b/>
                <w:bCs/>
                <w:szCs w:val="20"/>
              </w:rPr>
              <w:t>.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1</w:t>
            </w:r>
            <w:r w:rsidR="002D5A8E">
              <w:rPr>
                <w:rFonts w:ascii="Calibri" w:hAnsi="Calibri" w:cs="Calibri"/>
                <w:b/>
                <w:bCs/>
                <w:szCs w:val="20"/>
              </w:rPr>
              <w:t>, B.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2</w:t>
            </w:r>
            <w:r w:rsidR="002D5A8E">
              <w:rPr>
                <w:rFonts w:ascii="Calibri" w:hAnsi="Calibri" w:cs="Calibri"/>
                <w:b/>
                <w:bCs/>
                <w:szCs w:val="20"/>
              </w:rPr>
              <w:t xml:space="preserve"> e B.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3</w:t>
            </w:r>
            <w:r w:rsidR="002D5A8E"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2D5A8E">
              <w:rPr>
                <w:rFonts w:ascii="Calibri" w:hAnsi="Calibri" w:cs="Calibri"/>
                <w:szCs w:val="20"/>
              </w:rPr>
              <w:t>del medesimo Allegato</w:t>
            </w:r>
            <w:r w:rsidR="00564C44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9422C0" w:rsidRPr="00304AA6" w14:paraId="112F5FEC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1137236" w14:textId="77B10F81" w:rsidR="0075115D" w:rsidRDefault="0075115D" w:rsidP="00695EF0">
            <w:pPr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 tale scopo </w:t>
            </w:r>
            <w:r w:rsidR="00976459">
              <w:rPr>
                <w:rFonts w:ascii="Calibri" w:hAnsi="Calibri" w:cs="Calibri"/>
                <w:szCs w:val="20"/>
              </w:rPr>
              <w:t>prende atto</w:t>
            </w:r>
            <w:r>
              <w:rPr>
                <w:rFonts w:ascii="Calibri" w:hAnsi="Calibri" w:cs="Calibri"/>
                <w:szCs w:val="20"/>
              </w:rPr>
              <w:t>:</w:t>
            </w:r>
          </w:p>
          <w:p w14:paraId="2B97F194" w14:textId="5DD94A3B" w:rsidR="0022241F" w:rsidRDefault="0022241F" w:rsidP="00695EF0">
            <w:pPr>
              <w:spacing w:line="320" w:lineRule="atLeast"/>
              <w:ind w:left="336" w:hanging="336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1)</w:t>
            </w:r>
            <w:r>
              <w:rPr>
                <w:rFonts w:ascii="Calibri" w:hAnsi="Calibri" w:cs="Calibri"/>
                <w:szCs w:val="20"/>
              </w:rPr>
              <w:tab/>
              <w:t xml:space="preserve">che tra l’appaltatore individuato al </w:t>
            </w:r>
            <w:r w:rsidRPr="00976459">
              <w:rPr>
                <w:rFonts w:ascii="Calibri" w:hAnsi="Calibri" w:cs="Calibri"/>
                <w:b/>
                <w:bCs/>
                <w:szCs w:val="20"/>
              </w:rPr>
              <w:t>Quadro A.2</w:t>
            </w:r>
            <w:r>
              <w:rPr>
                <w:rFonts w:ascii="Calibri" w:hAnsi="Calibri" w:cs="Calibri"/>
                <w:szCs w:val="20"/>
              </w:rPr>
              <w:t xml:space="preserve"> dell’Allegato e il subappaltatore individuato al 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>Quadro A.3</w:t>
            </w:r>
            <w:r>
              <w:rPr>
                <w:rFonts w:ascii="Calibri" w:hAnsi="Calibri" w:cs="Calibri"/>
                <w:szCs w:val="20"/>
              </w:rPr>
              <w:t xml:space="preserve"> dell’Allegato non sussistono forme di collegamento o controllo a norma dell’articolo 2359 del </w:t>
            </w:r>
            <w:proofErr w:type="gramStart"/>
            <w:r>
              <w:rPr>
                <w:rFonts w:ascii="Calibri" w:hAnsi="Calibri" w:cs="Calibri"/>
                <w:szCs w:val="20"/>
              </w:rPr>
              <w:t>codice civile</w:t>
            </w:r>
            <w:proofErr w:type="gramEnd"/>
            <w:r>
              <w:rPr>
                <w:rFonts w:ascii="Calibri" w:hAnsi="Calibri" w:cs="Calibri"/>
                <w:szCs w:val="20"/>
              </w:rPr>
              <w:t>;</w:t>
            </w:r>
          </w:p>
          <w:p w14:paraId="2739056C" w14:textId="00108157" w:rsidR="0075115D" w:rsidRDefault="0022241F" w:rsidP="00695EF0">
            <w:pPr>
              <w:spacing w:line="320" w:lineRule="atLeast"/>
              <w:ind w:left="336" w:hanging="336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</w:t>
            </w:r>
            <w:r w:rsidR="0075115D">
              <w:rPr>
                <w:rFonts w:ascii="Calibri" w:hAnsi="Calibri" w:cs="Calibri"/>
                <w:szCs w:val="20"/>
              </w:rPr>
              <w:t>)</w:t>
            </w:r>
            <w:r w:rsidR="0075115D">
              <w:rPr>
                <w:rFonts w:ascii="Calibri" w:hAnsi="Calibri" w:cs="Calibri"/>
                <w:szCs w:val="20"/>
              </w:rPr>
              <w:tab/>
            </w:r>
            <w:r w:rsidR="007F436D">
              <w:rPr>
                <w:rFonts w:ascii="Calibri" w:hAnsi="Calibri" w:cs="Calibri"/>
                <w:szCs w:val="20"/>
              </w:rPr>
              <w:t xml:space="preserve">che </w:t>
            </w:r>
            <w:r w:rsidR="0075115D">
              <w:rPr>
                <w:rFonts w:ascii="Calibri" w:hAnsi="Calibri" w:cs="Calibri"/>
                <w:szCs w:val="20"/>
              </w:rPr>
              <w:t xml:space="preserve">il subappaltatore </w:t>
            </w:r>
            <w:r w:rsidR="005F449A">
              <w:rPr>
                <w:rFonts w:ascii="Calibri" w:hAnsi="Calibri" w:cs="Calibri"/>
                <w:szCs w:val="20"/>
              </w:rPr>
              <w:t xml:space="preserve">individuato al </w:t>
            </w:r>
            <w:r w:rsidR="005F449A" w:rsidRPr="00AB2D2A">
              <w:rPr>
                <w:rFonts w:ascii="Calibri" w:hAnsi="Calibri" w:cs="Calibri"/>
                <w:b/>
                <w:bCs/>
                <w:szCs w:val="20"/>
              </w:rPr>
              <w:t>Quadro A.3</w:t>
            </w:r>
            <w:r w:rsidR="005F449A">
              <w:rPr>
                <w:rFonts w:ascii="Calibri" w:hAnsi="Calibri" w:cs="Calibri"/>
                <w:szCs w:val="20"/>
              </w:rPr>
              <w:t xml:space="preserve"> dell’Allegato </w:t>
            </w:r>
            <w:r w:rsidR="0075115D">
              <w:rPr>
                <w:rFonts w:ascii="Calibri" w:hAnsi="Calibri" w:cs="Calibri"/>
                <w:szCs w:val="20"/>
              </w:rPr>
              <w:t xml:space="preserve">non ha partecipato come offerente alla gara </w:t>
            </w:r>
            <w:r w:rsidR="005F449A">
              <w:rPr>
                <w:rFonts w:ascii="Calibri" w:hAnsi="Calibri" w:cs="Calibri"/>
                <w:szCs w:val="20"/>
              </w:rPr>
              <w:t xml:space="preserve">per l’affidamento </w:t>
            </w:r>
            <w:r w:rsidR="0075115D">
              <w:rPr>
                <w:rFonts w:ascii="Calibri" w:hAnsi="Calibri" w:cs="Calibri"/>
                <w:szCs w:val="20"/>
              </w:rPr>
              <w:t>dei lavori</w:t>
            </w:r>
            <w:r w:rsidR="005F449A">
              <w:rPr>
                <w:rFonts w:ascii="Calibri" w:hAnsi="Calibri" w:cs="Calibri"/>
                <w:szCs w:val="20"/>
              </w:rPr>
              <w:t xml:space="preserve"> di cui all’intestazione dello stesso Allegato;</w:t>
            </w:r>
          </w:p>
          <w:p w14:paraId="1A270E20" w14:textId="6D18D8FC" w:rsidR="00586278" w:rsidRDefault="00586278" w:rsidP="00695EF0">
            <w:pPr>
              <w:spacing w:line="320" w:lineRule="atLeast"/>
              <w:ind w:left="336" w:hanging="336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3)</w:t>
            </w:r>
            <w:r>
              <w:rPr>
                <w:rFonts w:ascii="Calibri" w:hAnsi="Calibri" w:cs="Calibri"/>
                <w:szCs w:val="20"/>
              </w:rPr>
              <w:tab/>
            </w:r>
            <w:r w:rsidR="007F436D">
              <w:rPr>
                <w:rFonts w:ascii="Calibri" w:hAnsi="Calibri" w:cs="Calibri"/>
                <w:szCs w:val="20"/>
              </w:rPr>
              <w:t xml:space="preserve">che </w:t>
            </w:r>
            <w:r>
              <w:rPr>
                <w:rFonts w:ascii="Calibri" w:hAnsi="Calibri" w:cs="Calibri"/>
                <w:szCs w:val="20"/>
              </w:rPr>
              <w:t>lo stesso subappaltatore non incorre in alcuna delle cause di esclusione di cui è all’articolo 80 del decreto legislativo n. 50 del 2016 ed è in possesso dei requisiti di selezione commisurati ai lavori in subappalto come risulta dal suo DGUE;</w:t>
            </w:r>
          </w:p>
          <w:p w14:paraId="1CB820B8" w14:textId="6F664E6D" w:rsidR="00586278" w:rsidRDefault="00586278" w:rsidP="00695EF0">
            <w:pPr>
              <w:spacing w:line="320" w:lineRule="atLeast"/>
              <w:ind w:left="336" w:hanging="336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4)</w:t>
            </w:r>
            <w:r>
              <w:rPr>
                <w:rFonts w:ascii="Calibri" w:hAnsi="Calibri" w:cs="Calibri"/>
                <w:szCs w:val="20"/>
              </w:rPr>
              <w:tab/>
            </w:r>
            <w:r w:rsidR="0022241F">
              <w:rPr>
                <w:rFonts w:ascii="Calibri" w:hAnsi="Calibri" w:cs="Calibri"/>
                <w:szCs w:val="20"/>
              </w:rPr>
              <w:t xml:space="preserve">che è imposto </w:t>
            </w:r>
            <w:r w:rsidR="00976459">
              <w:rPr>
                <w:rFonts w:ascii="Calibri" w:hAnsi="Calibri" w:cs="Calibri"/>
                <w:szCs w:val="20"/>
              </w:rPr>
              <w:t xml:space="preserve">al subappaltatore di </w:t>
            </w:r>
            <w:r w:rsidR="00695EF0" w:rsidRPr="005F44AC">
              <w:rPr>
                <w:rFonts w:ascii="Calibri" w:hAnsi="Calibri" w:cs="Calibri"/>
                <w:spacing w:val="-4"/>
                <w:szCs w:val="20"/>
              </w:rPr>
              <w:t>riconosc</w:t>
            </w:r>
            <w:r w:rsidR="00695EF0">
              <w:rPr>
                <w:rFonts w:ascii="Calibri" w:hAnsi="Calibri" w:cs="Calibri"/>
                <w:spacing w:val="-4"/>
                <w:szCs w:val="20"/>
              </w:rPr>
              <w:t>ere</w:t>
            </w:r>
            <w:r w:rsidR="00695EF0" w:rsidRPr="005F44AC">
              <w:rPr>
                <w:rFonts w:ascii="Calibri" w:hAnsi="Calibri" w:cs="Calibri"/>
                <w:spacing w:val="-4"/>
                <w:szCs w:val="20"/>
              </w:rPr>
              <w:t xml:space="preserve"> ai propri lavoratori </w:t>
            </w:r>
            <w:r w:rsidR="00695EF0">
              <w:rPr>
                <w:rFonts w:ascii="Calibri" w:hAnsi="Calibri" w:cs="Calibri"/>
                <w:spacing w:val="-4"/>
                <w:szCs w:val="20"/>
              </w:rPr>
              <w:t>il</w:t>
            </w:r>
            <w:r w:rsidR="00695EF0" w:rsidRPr="005F44AC">
              <w:rPr>
                <w:rFonts w:ascii="Calibri" w:hAnsi="Calibri" w:cs="Calibri"/>
                <w:spacing w:val="-4"/>
                <w:szCs w:val="20"/>
              </w:rPr>
              <w:t xml:space="preserve"> trattamento economico e normativo non inferiore a quello che avrebbe garantito </w:t>
            </w:r>
            <w:r w:rsidR="00695EF0">
              <w:rPr>
                <w:rFonts w:ascii="Calibri" w:hAnsi="Calibri" w:cs="Calibri"/>
                <w:spacing w:val="-4"/>
                <w:szCs w:val="20"/>
              </w:rPr>
              <w:t>dall’a</w:t>
            </w:r>
            <w:r w:rsidR="00695EF0" w:rsidRPr="005F44AC">
              <w:rPr>
                <w:rFonts w:ascii="Calibri" w:hAnsi="Calibri" w:cs="Calibri"/>
                <w:spacing w:val="-4"/>
                <w:szCs w:val="20"/>
              </w:rPr>
              <w:t>ppaltatore, inclusa l’applicazione dei medesimi contratti collettivi nazionali di lavoro, qualora le attività oggetto di subappalto coincidano con quelle caratterizzanti l’oggetto dell’appalto ovvero riguardino le lavorazioni relative alla categoria prevalente e siano incluse nell’oggetto sociale d</w:t>
            </w:r>
            <w:r w:rsidR="00695EF0">
              <w:rPr>
                <w:rFonts w:ascii="Calibri" w:hAnsi="Calibri" w:cs="Calibri"/>
                <w:spacing w:val="-4"/>
                <w:szCs w:val="20"/>
              </w:rPr>
              <w:t xml:space="preserve">ello stesso </w:t>
            </w:r>
            <w:r w:rsidR="00695EF0" w:rsidRPr="005F44AC">
              <w:rPr>
                <w:rFonts w:ascii="Calibri" w:hAnsi="Calibri" w:cs="Calibri"/>
                <w:spacing w:val="-4"/>
                <w:szCs w:val="20"/>
              </w:rPr>
              <w:t>appaltatore;</w:t>
            </w:r>
          </w:p>
          <w:p w14:paraId="5229B76E" w14:textId="2E56C737" w:rsidR="007F436D" w:rsidRDefault="007F436D" w:rsidP="00695EF0">
            <w:pPr>
              <w:spacing w:line="320" w:lineRule="atLeast"/>
              <w:ind w:left="336" w:hanging="336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5)</w:t>
            </w:r>
            <w:r>
              <w:rPr>
                <w:rFonts w:ascii="Calibri" w:hAnsi="Calibri" w:cs="Calibri"/>
                <w:szCs w:val="20"/>
              </w:rPr>
              <w:tab/>
            </w:r>
            <w:r w:rsidR="0022241F">
              <w:rPr>
                <w:rFonts w:ascii="Calibri" w:hAnsi="Calibri" w:cs="Calibri"/>
                <w:szCs w:val="20"/>
              </w:rPr>
              <w:t>che è imposto</w:t>
            </w:r>
            <w:r w:rsidR="00976459">
              <w:rPr>
                <w:rFonts w:ascii="Calibri" w:hAnsi="Calibri" w:cs="Calibri"/>
                <w:szCs w:val="20"/>
              </w:rPr>
              <w:t xml:space="preserve"> all’appaltatore </w:t>
            </w:r>
            <w:r>
              <w:rPr>
                <w:rFonts w:ascii="Calibri" w:hAnsi="Calibri" w:cs="Calibri"/>
                <w:szCs w:val="20"/>
              </w:rPr>
              <w:t>a</w:t>
            </w:r>
            <w:r w:rsidRPr="007F436D">
              <w:rPr>
                <w:rFonts w:ascii="Calibri" w:hAnsi="Calibri" w:cs="Calibri"/>
                <w:szCs w:val="20"/>
              </w:rPr>
              <w:t xml:space="preserve"> corrispondere </w:t>
            </w:r>
            <w:r>
              <w:rPr>
                <w:rFonts w:ascii="Calibri" w:hAnsi="Calibri" w:cs="Calibri"/>
                <w:szCs w:val="20"/>
              </w:rPr>
              <w:t xml:space="preserve">al subappaltatore </w:t>
            </w:r>
            <w:r w:rsidRPr="007F436D">
              <w:rPr>
                <w:rFonts w:ascii="Calibri" w:hAnsi="Calibri" w:cs="Calibri"/>
                <w:szCs w:val="20"/>
              </w:rPr>
              <w:t xml:space="preserve">i costi della sicurezza e della manodopera, </w:t>
            </w:r>
            <w:r>
              <w:rPr>
                <w:rFonts w:ascii="Calibri" w:hAnsi="Calibri" w:cs="Calibri"/>
                <w:szCs w:val="20"/>
              </w:rPr>
              <w:t xml:space="preserve">di cui ai </w:t>
            </w:r>
            <w:r w:rsidRPr="007F436D">
              <w:rPr>
                <w:rFonts w:ascii="Calibri" w:hAnsi="Calibri" w:cs="Calibri"/>
                <w:b/>
                <w:bCs/>
                <w:szCs w:val="20"/>
              </w:rPr>
              <w:t>Quadri C.2 e C.3</w:t>
            </w:r>
            <w:r>
              <w:rPr>
                <w:rFonts w:ascii="Calibri" w:hAnsi="Calibri" w:cs="Calibri"/>
                <w:szCs w:val="20"/>
              </w:rPr>
              <w:t xml:space="preserve">, </w:t>
            </w:r>
            <w:r w:rsidRPr="007F436D">
              <w:rPr>
                <w:rFonts w:ascii="Calibri" w:hAnsi="Calibri" w:cs="Calibri"/>
                <w:szCs w:val="20"/>
              </w:rPr>
              <w:t>relativi alle prestazioni affidate in subappalto, senza alcun ribasso</w:t>
            </w:r>
            <w:r>
              <w:rPr>
                <w:rFonts w:ascii="Calibri" w:hAnsi="Calibri" w:cs="Calibri"/>
                <w:szCs w:val="20"/>
              </w:rPr>
              <w:t>;</w:t>
            </w:r>
          </w:p>
          <w:p w14:paraId="6BDE2407" w14:textId="4E46A251" w:rsidR="0075115D" w:rsidRDefault="007F436D" w:rsidP="00695EF0">
            <w:pPr>
              <w:spacing w:line="320" w:lineRule="atLeast"/>
              <w:ind w:left="336" w:hanging="336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</w:t>
            </w:r>
            <w:r w:rsidR="0075115D">
              <w:rPr>
                <w:rFonts w:ascii="Calibri" w:hAnsi="Calibri" w:cs="Calibri"/>
                <w:szCs w:val="20"/>
              </w:rPr>
              <w:t>)</w:t>
            </w:r>
            <w:r w:rsidR="0075115D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 xml:space="preserve"> di provvedere / </w:t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 xml:space="preserve"> di non provvedere al pagamento diretto del subappaltatore</w:t>
            </w:r>
            <w:r w:rsidR="00695EF0">
              <w:rPr>
                <w:rFonts w:ascii="Calibri" w:hAnsi="Calibri" w:cs="Calibri"/>
                <w:szCs w:val="20"/>
              </w:rPr>
              <w:t>, alle condizioni previste dal Capitolato speciale d’appalto</w:t>
            </w:r>
            <w:r w:rsidR="00484F74">
              <w:rPr>
                <w:rFonts w:ascii="Calibri" w:hAnsi="Calibri" w:cs="Calibri"/>
                <w:szCs w:val="20"/>
              </w:rPr>
              <w:t>.</w:t>
            </w:r>
          </w:p>
          <w:p w14:paraId="018973E2" w14:textId="1FC62981" w:rsidR="009422C0" w:rsidRPr="00304AA6" w:rsidRDefault="009422C0" w:rsidP="00695EF0">
            <w:pPr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Ai fini della miglior individuazione delle lavorazioni da affidare in subappalto</w:t>
            </w:r>
            <w:r w:rsidR="00294647">
              <w:rPr>
                <w:rFonts w:ascii="Calibri" w:hAnsi="Calibri" w:cs="Calibri"/>
                <w:szCs w:val="20"/>
              </w:rPr>
              <w:t>, si rinvia alla seguente documentazione allegata alla domanda di subappalto e depositata agli atti:</w:t>
            </w:r>
          </w:p>
        </w:tc>
      </w:tr>
      <w:tr w:rsidR="00F513EA" w:rsidRPr="00304AA6" w14:paraId="5FE87B5F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EDFF2E" w14:textId="506392BD" w:rsidR="009422C0" w:rsidRDefault="009422C0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a)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>il contratto di subappalto;</w:t>
            </w:r>
          </w:p>
          <w:p w14:paraId="21633FE9" w14:textId="046B825A" w:rsidR="009422C0" w:rsidRDefault="009422C0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b)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0"/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bookmarkEnd w:id="2"/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>elaborati grafici;</w:t>
            </w:r>
          </w:p>
          <w:p w14:paraId="03434397" w14:textId="48340A9A" w:rsidR="009422C0" w:rsidRDefault="009422C0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c)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>elenco dei prezzi unitari praticati al subappaltatore;</w:t>
            </w:r>
          </w:p>
          <w:p w14:paraId="4684AB2E" w14:textId="27C0567D" w:rsidR="009422C0" w:rsidRDefault="00294647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d)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Pr="00484F74">
              <w:rPr>
                <w:rFonts w:ascii="Calibri" w:hAnsi="Calibri" w:cs="Calibri"/>
                <w:szCs w:val="20"/>
              </w:rPr>
              <w:t>computometrico</w:t>
            </w:r>
            <w:r w:rsidR="00484F74" w:rsidRPr="00484F74">
              <w:rPr>
                <w:rFonts w:ascii="Calibri" w:hAnsi="Calibri" w:cs="Calibri"/>
                <w:szCs w:val="20"/>
              </w:rPr>
              <w:t xml:space="preserve"> - </w:t>
            </w:r>
            <w:r w:rsidR="00484F74" w:rsidRP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 w:rsidRP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 w:rsidRPr="00484F74">
              <w:rPr>
                <w:rFonts w:ascii="Calibri" w:hAnsi="Calibri" w:cs="Calibri"/>
                <w:szCs w:val="20"/>
              </w:rPr>
              <w:fldChar w:fldCharType="end"/>
            </w:r>
            <w:r w:rsidR="00484F74" w:rsidRPr="00484F74">
              <w:rPr>
                <w:rFonts w:ascii="Calibri" w:hAnsi="Calibri" w:cs="Calibri"/>
                <w:szCs w:val="20"/>
              </w:rPr>
              <w:t xml:space="preserve"> </w:t>
            </w:r>
            <w:r w:rsidRPr="00484F74">
              <w:rPr>
                <w:rFonts w:ascii="Calibri" w:hAnsi="Calibri" w:cs="Calibri"/>
                <w:szCs w:val="20"/>
              </w:rPr>
              <w:t xml:space="preserve">computometrico estimativo </w:t>
            </w:r>
            <w:r w:rsidRPr="00484F74">
              <w:rPr>
                <w:rStyle w:val="Rimandonotadichiusura"/>
                <w:rFonts w:ascii="Calibri" w:hAnsi="Calibri" w:cs="Calibri"/>
                <w:b/>
                <w:bCs/>
                <w:szCs w:val="28"/>
              </w:rPr>
              <w:endnoteReference w:id="1"/>
            </w:r>
            <w:r w:rsidRPr="00484F74">
              <w:rPr>
                <w:rFonts w:ascii="Calibri" w:hAnsi="Calibri" w:cs="Calibri"/>
                <w:szCs w:val="20"/>
              </w:rPr>
              <w:t xml:space="preserve"> lavorazioni </w:t>
            </w:r>
            <w:r w:rsidR="00484F74" w:rsidRPr="00484F74">
              <w:rPr>
                <w:rFonts w:ascii="Calibri" w:hAnsi="Calibri" w:cs="Calibri"/>
                <w:szCs w:val="20"/>
              </w:rPr>
              <w:t xml:space="preserve">da </w:t>
            </w:r>
            <w:r w:rsidRPr="00484F74">
              <w:rPr>
                <w:rFonts w:ascii="Calibri" w:hAnsi="Calibri" w:cs="Calibri"/>
                <w:szCs w:val="20"/>
              </w:rPr>
              <w:t>affidare in subappalto;</w:t>
            </w:r>
          </w:p>
          <w:p w14:paraId="5CA5CE4E" w14:textId="0C1A43FD" w:rsidR="009422C0" w:rsidRPr="00304AA6" w:rsidRDefault="009422C0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e)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>_________________________________________________________;</w:t>
            </w:r>
          </w:p>
        </w:tc>
      </w:tr>
      <w:tr w:rsidR="009422C0" w:rsidRPr="00304AA6" w14:paraId="276E58A3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80122F" w14:textId="3C5B9BC9" w:rsidR="009422C0" w:rsidRDefault="009422C0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-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 xml:space="preserve">il contratto di subappalto; oppure </w:t>
            </w:r>
            <w:r w:rsidR="00484F74"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2"/>
            </w:r>
          </w:p>
          <w:p w14:paraId="464385BC" w14:textId="71832C4A" w:rsidR="009422C0" w:rsidRDefault="009422C0" w:rsidP="00695EF0">
            <w:pPr>
              <w:tabs>
                <w:tab w:val="left" w:pos="675"/>
              </w:tabs>
              <w:spacing w:line="320" w:lineRule="atLeast"/>
              <w:ind w:left="284" w:hanging="28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-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 w:rsidR="00484F74"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4F74"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 w:rsidR="00484F74">
              <w:rPr>
                <w:rFonts w:ascii="Calibri" w:hAnsi="Calibri" w:cs="Calibri"/>
                <w:szCs w:val="20"/>
              </w:rPr>
              <w:fldChar w:fldCharType="end"/>
            </w:r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 xml:space="preserve">il contratto di subappalto </w:t>
            </w:r>
            <w:r w:rsidR="00294647">
              <w:rPr>
                <w:rFonts w:ascii="Calibri" w:hAnsi="Calibri" w:cs="Calibri"/>
                <w:szCs w:val="20"/>
              </w:rPr>
              <w:t xml:space="preserve">che </w:t>
            </w:r>
            <w:r>
              <w:rPr>
                <w:rFonts w:ascii="Calibri" w:hAnsi="Calibri" w:cs="Calibri"/>
                <w:szCs w:val="20"/>
              </w:rPr>
              <w:t xml:space="preserve">sarà depositato presso il Committente almeno 20 (venti) </w:t>
            </w:r>
            <w:r w:rsidR="00484F74"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t xml:space="preserve">giorni prima dell’inizio dell’esecuzione dei lavori in subappalto; </w:t>
            </w:r>
          </w:p>
        </w:tc>
      </w:tr>
      <w:tr w:rsidR="00D27F45" w:rsidRPr="00304AA6" w14:paraId="7995004D" w14:textId="77777777" w:rsidTr="00D27F45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8A05DBD" w14:textId="5960C31C" w:rsidR="00480839" w:rsidRPr="00480839" w:rsidRDefault="00480839" w:rsidP="00695EF0">
            <w:pPr>
              <w:jc w:val="both"/>
              <w:rPr>
                <w:rFonts w:ascii="Calibri" w:hAnsi="Calibri" w:cs="Calibri"/>
                <w:b/>
                <w:bCs/>
                <w:color w:val="FF0000"/>
                <w:spacing w:val="-6"/>
                <w:szCs w:val="20"/>
              </w:rPr>
            </w:pPr>
            <w:r w:rsidRPr="00480839">
              <w:rPr>
                <w:rFonts w:ascii="Calibri" w:hAnsi="Calibri" w:cs="Calibri"/>
                <w:b/>
                <w:bCs/>
                <w:color w:val="FF0000"/>
                <w:spacing w:val="-6"/>
                <w:szCs w:val="20"/>
              </w:rPr>
              <w:t>SOLO PER STAZIONI APPALTANTI DIVERSE DALLE PUBBLICHE AMMINISTRAZIONI:</w:t>
            </w:r>
          </w:p>
          <w:p w14:paraId="16FA3722" w14:textId="1B390024" w:rsidR="00B0484F" w:rsidRDefault="00B0484F" w:rsidP="00695EF0">
            <w:pPr>
              <w:jc w:val="both"/>
              <w:rPr>
                <w:rFonts w:ascii="Calibri" w:hAnsi="Calibri" w:cs="Calibri"/>
                <w:color w:val="FF0000"/>
                <w:spacing w:val="-6"/>
                <w:szCs w:val="20"/>
              </w:rPr>
            </w:pPr>
            <w:r w:rsidRPr="00D27F45"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in caso di appalti o subappalti di importo </w:t>
            </w:r>
            <w:r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annuo </w:t>
            </w:r>
            <w:r w:rsidRPr="00D27F45">
              <w:rPr>
                <w:rFonts w:ascii="Calibri" w:hAnsi="Calibri" w:cs="Calibri"/>
                <w:color w:val="FF0000"/>
                <w:spacing w:val="-6"/>
                <w:szCs w:val="20"/>
              </w:rPr>
              <w:t>superiore a 200.000 euro</w:t>
            </w:r>
            <w:r>
              <w:rPr>
                <w:rFonts w:ascii="Calibri" w:hAnsi="Calibri" w:cs="Calibri"/>
                <w:color w:val="FF0000"/>
                <w:spacing w:val="-6"/>
                <w:szCs w:val="20"/>
              </w:rPr>
              <w:t>,</w:t>
            </w:r>
            <w:r w:rsidRPr="00D27F45"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 con prevalenza di manodopera</w:t>
            </w:r>
            <w:r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, </w:t>
            </w:r>
            <w:r w:rsidRPr="0021780F">
              <w:rPr>
                <w:rFonts w:ascii="Calibri" w:hAnsi="Calibri" w:cs="Calibri"/>
                <w:color w:val="FF0000"/>
                <w:spacing w:val="-6"/>
                <w:szCs w:val="20"/>
              </w:rPr>
              <w:t>presso le sedi di</w:t>
            </w:r>
            <w:r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 </w:t>
            </w:r>
            <w:r w:rsidRPr="0021780F">
              <w:rPr>
                <w:rFonts w:ascii="Calibri" w:hAnsi="Calibri" w:cs="Calibri"/>
                <w:color w:val="FF0000"/>
                <w:spacing w:val="-6"/>
                <w:szCs w:val="20"/>
              </w:rPr>
              <w:t>attività del committente con l’utilizzo di beni strumentali di</w:t>
            </w:r>
            <w:r w:rsidR="007C31B4"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 </w:t>
            </w:r>
            <w:r w:rsidRPr="0021780F">
              <w:rPr>
                <w:rFonts w:ascii="Calibri" w:hAnsi="Calibri" w:cs="Calibri"/>
                <w:color w:val="FF0000"/>
                <w:spacing w:val="-6"/>
                <w:szCs w:val="20"/>
              </w:rPr>
              <w:t>proprietà di quest’ultimo o ad esso riconducibili in qualunque</w:t>
            </w:r>
            <w:r>
              <w:rPr>
                <w:rFonts w:ascii="Calibri" w:hAnsi="Calibri" w:cs="Calibri"/>
                <w:color w:val="FF0000"/>
                <w:spacing w:val="-6"/>
                <w:szCs w:val="20"/>
              </w:rPr>
              <w:t xml:space="preserve"> forma, aggiungere)</w:t>
            </w:r>
          </w:p>
          <w:p w14:paraId="5008B859" w14:textId="1821D584" w:rsidR="00D27F45" w:rsidRPr="00D27F45" w:rsidRDefault="00B0484F" w:rsidP="00695EF0">
            <w:pPr>
              <w:tabs>
                <w:tab w:val="left" w:pos="675"/>
              </w:tabs>
              <w:spacing w:line="320" w:lineRule="atLeast"/>
              <w:jc w:val="both"/>
              <w:rPr>
                <w:rFonts w:ascii="Calibri" w:hAnsi="Calibri" w:cs="Calibri"/>
                <w:spacing w:val="-6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Ai sensi dell’articolo 17-bis, commi 1 e 2, del decreto legislativo n. 241 del 1997, come introdotto dall’articolo 4, comma 1, d</w:t>
            </w:r>
            <w:r w:rsidRPr="00D27F45">
              <w:rPr>
                <w:rFonts w:ascii="Calibri" w:hAnsi="Calibri" w:cs="Calibri"/>
                <w:szCs w:val="20"/>
              </w:rPr>
              <w:t>el decreto</w:t>
            </w:r>
            <w:r>
              <w:rPr>
                <w:rFonts w:ascii="Calibri" w:hAnsi="Calibri" w:cs="Calibri"/>
                <w:szCs w:val="20"/>
              </w:rPr>
              <w:t>-</w:t>
            </w:r>
            <w:r w:rsidRPr="00D27F45">
              <w:rPr>
                <w:rFonts w:ascii="Calibri" w:hAnsi="Calibri" w:cs="Calibri"/>
                <w:szCs w:val="20"/>
              </w:rPr>
              <w:t xml:space="preserve">legge </w:t>
            </w:r>
            <w:r>
              <w:rPr>
                <w:rFonts w:ascii="Calibri" w:hAnsi="Calibri" w:cs="Calibri"/>
                <w:szCs w:val="20"/>
              </w:rPr>
              <w:t xml:space="preserve">n. 124 del 2019, convertito </w:t>
            </w:r>
            <w:r w:rsidRPr="00D27F45">
              <w:rPr>
                <w:rFonts w:ascii="Calibri" w:hAnsi="Calibri" w:cs="Calibri"/>
                <w:szCs w:val="20"/>
              </w:rPr>
              <w:t xml:space="preserve">dalla legge </w:t>
            </w:r>
            <w:r>
              <w:rPr>
                <w:rFonts w:ascii="Calibri" w:hAnsi="Calibri" w:cs="Calibri"/>
                <w:szCs w:val="20"/>
              </w:rPr>
              <w:t xml:space="preserve">n. 157 del 2019, </w:t>
            </w:r>
            <w:r w:rsidRPr="00D27F45">
              <w:rPr>
                <w:rFonts w:ascii="Calibri" w:hAnsi="Calibri" w:cs="Calibri"/>
                <w:szCs w:val="20"/>
              </w:rPr>
              <w:t>l'</w:t>
            </w:r>
            <w:r>
              <w:rPr>
                <w:rFonts w:ascii="Calibri" w:hAnsi="Calibri" w:cs="Calibri"/>
                <w:szCs w:val="20"/>
              </w:rPr>
              <w:t xml:space="preserve">appaltatore e </w:t>
            </w:r>
            <w:r w:rsidRPr="00D27F45">
              <w:rPr>
                <w:rFonts w:ascii="Calibri" w:hAnsi="Calibri" w:cs="Calibri"/>
                <w:szCs w:val="20"/>
              </w:rPr>
              <w:t>i</w:t>
            </w:r>
            <w:r>
              <w:rPr>
                <w:rFonts w:ascii="Calibri" w:hAnsi="Calibri" w:cs="Calibri"/>
                <w:szCs w:val="20"/>
              </w:rPr>
              <w:t>l</w:t>
            </w:r>
            <w:r w:rsidRPr="00D27F45">
              <w:rPr>
                <w:rFonts w:ascii="Calibri" w:hAnsi="Calibri" w:cs="Calibri"/>
                <w:szCs w:val="20"/>
              </w:rPr>
              <w:t xml:space="preserve"> subappaltatore</w:t>
            </w:r>
            <w:r>
              <w:rPr>
                <w:rFonts w:ascii="Calibri" w:hAnsi="Calibri" w:cs="Calibri"/>
                <w:szCs w:val="20"/>
              </w:rPr>
              <w:t xml:space="preserve"> sono obbligati a</w:t>
            </w:r>
            <w:r w:rsidRPr="00D27F45">
              <w:rPr>
                <w:rFonts w:ascii="Calibri" w:hAnsi="Calibri" w:cs="Calibri"/>
                <w:szCs w:val="20"/>
              </w:rPr>
              <w:t xml:space="preserve"> trasmettere le deleghe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D27F45">
              <w:rPr>
                <w:rFonts w:ascii="Calibri" w:hAnsi="Calibri" w:cs="Calibri"/>
                <w:szCs w:val="20"/>
              </w:rPr>
              <w:t xml:space="preserve">di pagamento e i dati relativi ai lavoratori impiegati nell'appalto entro </w:t>
            </w:r>
            <w:r>
              <w:rPr>
                <w:rFonts w:ascii="Calibri" w:hAnsi="Calibri" w:cs="Calibri"/>
                <w:szCs w:val="20"/>
              </w:rPr>
              <w:t xml:space="preserve">i 5 (cinque) </w:t>
            </w:r>
            <w:r w:rsidRPr="00D27F45">
              <w:rPr>
                <w:rFonts w:ascii="Calibri" w:hAnsi="Calibri" w:cs="Calibri"/>
                <w:szCs w:val="20"/>
              </w:rPr>
              <w:t xml:space="preserve">giorni lavorativi successivi alla scadenza del versamento delle ritenute fiscali. Il mancato adempimento o </w:t>
            </w:r>
            <w:r>
              <w:rPr>
                <w:rFonts w:ascii="Calibri" w:hAnsi="Calibri" w:cs="Calibri"/>
                <w:szCs w:val="20"/>
              </w:rPr>
              <w:t xml:space="preserve">in caso </w:t>
            </w:r>
            <w:r w:rsidRPr="00D27F45">
              <w:rPr>
                <w:rFonts w:ascii="Calibri" w:hAnsi="Calibri" w:cs="Calibri"/>
                <w:szCs w:val="20"/>
              </w:rPr>
              <w:t>di omesso o insufficiente versamento delle ritenute obbliga il committente</w:t>
            </w:r>
            <w:r>
              <w:rPr>
                <w:rFonts w:ascii="Calibri" w:hAnsi="Calibri" w:cs="Calibri"/>
                <w:szCs w:val="20"/>
              </w:rPr>
              <w:t>, ai sensi dei commi 3 e 4 della norma citata,</w:t>
            </w:r>
            <w:r w:rsidRPr="00D27F45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a </w:t>
            </w:r>
            <w:r w:rsidRPr="00D27F45">
              <w:rPr>
                <w:rFonts w:ascii="Calibri" w:hAnsi="Calibri" w:cs="Calibri"/>
                <w:szCs w:val="20"/>
              </w:rPr>
              <w:t>sospende</w:t>
            </w:r>
            <w:r>
              <w:rPr>
                <w:rFonts w:ascii="Calibri" w:hAnsi="Calibri" w:cs="Calibri"/>
                <w:szCs w:val="20"/>
              </w:rPr>
              <w:t>re</w:t>
            </w:r>
            <w:r w:rsidRPr="00D27F45">
              <w:rPr>
                <w:rFonts w:ascii="Calibri" w:hAnsi="Calibri" w:cs="Calibri"/>
                <w:szCs w:val="20"/>
              </w:rPr>
              <w:t xml:space="preserve"> il pagamento dei corrispettivi finché perdura l'inadempimento, sino a concorrenza del 20% </w:t>
            </w:r>
            <w:r>
              <w:rPr>
                <w:rFonts w:ascii="Calibri" w:hAnsi="Calibri" w:cs="Calibri"/>
                <w:szCs w:val="20"/>
              </w:rPr>
              <w:t xml:space="preserve">(venti per cento) </w:t>
            </w:r>
            <w:r w:rsidRPr="00D27F45">
              <w:rPr>
                <w:rFonts w:ascii="Calibri" w:hAnsi="Calibri" w:cs="Calibri"/>
                <w:szCs w:val="20"/>
              </w:rPr>
              <w:t>del valore complessivo del</w:t>
            </w:r>
            <w:r>
              <w:rPr>
                <w:rFonts w:ascii="Calibri" w:hAnsi="Calibri" w:cs="Calibri"/>
                <w:szCs w:val="20"/>
              </w:rPr>
              <w:t xml:space="preserve"> contratto</w:t>
            </w:r>
            <w:r w:rsidRPr="00D27F45">
              <w:rPr>
                <w:rFonts w:ascii="Calibri" w:hAnsi="Calibri" w:cs="Calibri"/>
                <w:szCs w:val="20"/>
              </w:rPr>
              <w:t> ovvero per un importo pari all'ammontare delle ritenute non versate rispetto ai dati risultanti dalla documentazione trasmessa</w:t>
            </w:r>
            <w:r>
              <w:rPr>
                <w:rFonts w:ascii="Calibri" w:hAnsi="Calibri" w:cs="Calibri"/>
                <w:szCs w:val="20"/>
              </w:rPr>
              <w:t>, con co</w:t>
            </w:r>
            <w:r w:rsidRPr="00D27F45">
              <w:rPr>
                <w:rFonts w:ascii="Calibri" w:hAnsi="Calibri" w:cs="Calibri"/>
                <w:szCs w:val="20"/>
              </w:rPr>
              <w:t xml:space="preserve">municazione entro 90 </w:t>
            </w:r>
            <w:r>
              <w:rPr>
                <w:rFonts w:ascii="Calibri" w:hAnsi="Calibri" w:cs="Calibri"/>
                <w:szCs w:val="20"/>
              </w:rPr>
              <w:t xml:space="preserve">(novanta) </w:t>
            </w:r>
            <w:r w:rsidRPr="00D27F45">
              <w:rPr>
                <w:rFonts w:ascii="Calibri" w:hAnsi="Calibri" w:cs="Calibri"/>
                <w:szCs w:val="20"/>
              </w:rPr>
              <w:t>giorni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D27F45">
              <w:rPr>
                <w:rFonts w:ascii="Calibri" w:hAnsi="Calibri" w:cs="Calibri"/>
                <w:szCs w:val="20"/>
              </w:rPr>
              <w:t>all'Agenzia delle Entrate territorialmente competente</w:t>
            </w:r>
            <w:r>
              <w:rPr>
                <w:rFonts w:ascii="Calibri" w:hAnsi="Calibri" w:cs="Calibri"/>
                <w:szCs w:val="20"/>
              </w:rPr>
              <w:t>. Sono esonerate da tale obbligo le imprese che dispongono della certificazione unica di regolarità fiscale di cui ai commi 5 e 6 della stessa norma.</w:t>
            </w:r>
          </w:p>
        </w:tc>
      </w:tr>
      <w:tr w:rsidR="002D5A8E" w:rsidRPr="00304AA6" w14:paraId="72438E24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E0B92FC" w14:textId="77777777" w:rsidR="002D5A8E" w:rsidRDefault="002D5A8E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firma: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128ECF" w14:textId="77777777" w:rsidR="002D5A8E" w:rsidRDefault="002D5A8E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  <w:p w14:paraId="7BFD7D0D" w14:textId="77777777" w:rsidR="002D5A8E" w:rsidRDefault="002D5A8E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  <w:p w14:paraId="46B3649E" w14:textId="77777777" w:rsidR="002D5A8E" w:rsidRDefault="002D5A8E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  <w:p w14:paraId="6B27D5D7" w14:textId="77777777" w:rsidR="002D5A8E" w:rsidRDefault="002D5A8E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2D5A8E" w:rsidRPr="00304AA6" w14:paraId="4BBD694F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5E6F971" w14:textId="44861AEE" w:rsidR="002D5A8E" w:rsidRDefault="002D5A8E" w:rsidP="00695EF0">
            <w:pPr>
              <w:tabs>
                <w:tab w:val="left" w:pos="675"/>
              </w:tabs>
              <w:spacing w:line="320" w:lineRule="atLeast"/>
              <w:ind w:left="194" w:hanging="194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bookmarkStart w:id="3" w:name="_Hlk31096952"/>
            <w:r w:rsidRPr="002D5A8E">
              <w:rPr>
                <w:rFonts w:ascii="Calibri" w:hAnsi="Calibri" w:cs="Calibri"/>
                <w:color w:val="FF0000"/>
                <w:szCs w:val="20"/>
              </w:rPr>
              <w:t>(se del caso)</w:t>
            </w:r>
            <w:r w:rsidRPr="002D5A8E">
              <w:rPr>
                <w:rFonts w:ascii="Calibri" w:hAnsi="Calibri" w:cs="Calibri"/>
                <w:b/>
                <w:bCs/>
                <w:color w:val="FF000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0"/>
              </w:rPr>
              <w:t>nel medesimo tempo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, con il presente provvedimento</w:t>
            </w:r>
          </w:p>
          <w:p w14:paraId="282FC5A1" w14:textId="41380922" w:rsidR="002D5A8E" w:rsidRDefault="002D5A8E" w:rsidP="00695EF0">
            <w:pPr>
              <w:tabs>
                <w:tab w:val="left" w:pos="675"/>
              </w:tabs>
              <w:spacing w:line="320" w:lineRule="atLeast"/>
              <w:ind w:left="194" w:hanging="194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RIGETTA LA DOMANDA E NEGA L’AUTORIZZAZIONE AL SUBAPPALTO</w:t>
            </w:r>
          </w:p>
        </w:tc>
      </w:tr>
      <w:tr w:rsidR="002D5A8E" w:rsidRPr="00304AA6" w14:paraId="736435CD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6973F4E" w14:textId="7270D276" w:rsidR="002D5A8E" w:rsidRPr="00304AA6" w:rsidRDefault="002D5A8E" w:rsidP="00695EF0">
            <w:pPr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limitatamente alle lavorazioni individuate ai 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>Quadr</w:t>
            </w:r>
            <w:r>
              <w:rPr>
                <w:rFonts w:ascii="Calibri" w:hAnsi="Calibri" w:cs="Calibri"/>
                <w:b/>
                <w:bCs/>
                <w:szCs w:val="20"/>
              </w:rPr>
              <w:t>i</w:t>
            </w:r>
            <w:r w:rsidRPr="00AB2D2A">
              <w:rPr>
                <w:rFonts w:ascii="Calibri" w:hAnsi="Calibri" w:cs="Calibri"/>
                <w:b/>
                <w:bCs/>
                <w:szCs w:val="20"/>
              </w:rPr>
              <w:t xml:space="preserve"> B</w:t>
            </w:r>
            <w:r>
              <w:rPr>
                <w:rFonts w:ascii="Calibri" w:hAnsi="Calibri" w:cs="Calibri"/>
                <w:b/>
                <w:bCs/>
                <w:szCs w:val="20"/>
              </w:rPr>
              <w:t>.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Cs w:val="20"/>
              </w:rPr>
              <w:t>, B.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szCs w:val="20"/>
              </w:rPr>
              <w:t>B.</w:t>
            </w:r>
            <w:r w:rsidR="003D2290">
              <w:rPr>
                <w:rFonts w:ascii="Calibri" w:hAnsi="Calibri" w:cs="Calibri"/>
                <w:b/>
                <w:bCs/>
                <w:szCs w:val="20"/>
              </w:rPr>
              <w:t>6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del medesimo Allegato, per le motivazioni che seguono:</w:t>
            </w:r>
          </w:p>
        </w:tc>
      </w:tr>
      <w:tr w:rsidR="002D5A8E" w:rsidRPr="00C5326E" w14:paraId="66C64857" w14:textId="77777777" w:rsidTr="0022241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1B5" w14:textId="705564F6" w:rsidR="002D5A8E" w:rsidRPr="009A23FB" w:rsidRDefault="002D5A8E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</w:t>
            </w:r>
            <w:r w:rsidR="003D2290">
              <w:rPr>
                <w:rFonts w:asciiTheme="minorHAnsi" w:hAnsiTheme="minorHAnsi" w:cs="Calibri"/>
                <w:b/>
                <w:bCs/>
                <w:szCs w:val="28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66A3" w14:textId="77777777" w:rsidR="002D5A8E" w:rsidRPr="00197CA0" w:rsidRDefault="002D5A8E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Attività/lavori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469A9" w14:textId="77777777" w:rsidR="002D5A8E" w:rsidRPr="0015140D" w:rsidRDefault="002D5A8E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szCs w:val="28"/>
              </w:rPr>
            </w:pPr>
          </w:p>
        </w:tc>
      </w:tr>
      <w:tr w:rsidR="002D5A8E" w:rsidRPr="00C5326E" w14:paraId="6DE488F9" w14:textId="77777777" w:rsidTr="0022241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A8A" w14:textId="77777777" w:rsidR="002D5A8E" w:rsidRPr="009A23FB" w:rsidRDefault="002D5A8E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06B" w14:textId="77777777" w:rsidR="002D5A8E" w:rsidRPr="00197CA0" w:rsidRDefault="002D5A8E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65C02" w14:textId="77777777" w:rsidR="002D5A8E" w:rsidRPr="009A23FB" w:rsidRDefault="002D5A8E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2D5A8E" w:rsidRPr="00304AA6" w14:paraId="0186064C" w14:textId="7742F450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367A6E6" w14:textId="77777777" w:rsidR="002D5A8E" w:rsidRPr="00304AA6" w:rsidRDefault="002D5A8E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A7ABBDD" w14:textId="77777777" w:rsidR="002D5A8E" w:rsidRPr="00304AA6" w:rsidRDefault="002D5A8E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il subappaltatore designato non è in possesso del requisito specifico richiesto per le attività/lavorazioni che si intendono affidare in subappalto e, in particolare, della qualificazione mediante attestazione SOA nella categoria ___, in classifica ____ </w:t>
            </w:r>
            <w:r w:rsidRPr="003B2B45">
              <w:rPr>
                <w:rFonts w:ascii="Calibri" w:hAnsi="Calibri" w:cs="Calibri"/>
                <w:color w:val="FF0000"/>
                <w:szCs w:val="20"/>
              </w:rPr>
              <w:t xml:space="preserve">(oppure se &lt; 150.000 euro) </w:t>
            </w:r>
            <w:r>
              <w:rPr>
                <w:rFonts w:ascii="Calibri" w:hAnsi="Calibri" w:cs="Calibri"/>
                <w:szCs w:val="20"/>
              </w:rPr>
              <w:t>mediante l’avvenuta esecuzione, nei 5 (cinque) anni precedenti, di lavori analoghi di importo almeno pari a quelli oggetto di subappalto / l’aver sostenuto, nei 5 (cinque) anni precedenti, una spesa per personale dipendente almeno pari al 15% (quindici per cento) dell’importo dei lavori eseguiti;</w:t>
            </w:r>
          </w:p>
        </w:tc>
      </w:tr>
      <w:bookmarkEnd w:id="3"/>
      <w:tr w:rsidR="00695EF0" w:rsidRPr="00304AA6" w14:paraId="7596503B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5B15E94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0862716" w14:textId="3087222F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e le lavorazioni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>, sommate alle autorizzazioni rilasciate in precedenza, eccedono la percentuale massima del 50% (cinquanta per cento) ammessa dall’articolo 105, comma 2, del decreto legislativo n. 50 del 2016 e dall’articolo ____, comma ___, del Capitolato Speciale d’appalto;</w:t>
            </w:r>
          </w:p>
        </w:tc>
      </w:tr>
      <w:tr w:rsidR="00695EF0" w:rsidRPr="00304AA6" w14:paraId="084CCC63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3868057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D638CB" w14:textId="77777777" w:rsidR="00695EF0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t>(oppure</w:t>
            </w:r>
            <w:r w:rsidRPr="009A3A97">
              <w:rPr>
                <w:rFonts w:ascii="Calibri" w:hAnsi="Calibri" w:cs="Calibri"/>
                <w:color w:val="FF0000"/>
                <w:szCs w:val="20"/>
              </w:rPr>
              <w:t>)</w:t>
            </w:r>
          </w:p>
          <w:p w14:paraId="49F6489F" w14:textId="5E4D9AF6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e le lavorazioni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>, sommate alle autorizzazioni rilasciate in precedenza, eccedono la quota subappaltabile massima ammessa, intaccando e coinvolgendo attività e lavorazioni per le quali, per le quali, ai sensi dell’art. 105, comma 2, del decreto legislativo n. 50 del 2016 e dell’articolo ____, comma ___, del Capitolato Speciale d’appalto, l’esecuzione è riservata all’Appaltatore;</w:t>
            </w:r>
          </w:p>
        </w:tc>
      </w:tr>
      <w:tr w:rsidR="00695EF0" w:rsidRPr="00304AA6" w14:paraId="55BE1F14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DAC5280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E5B785" w14:textId="468D4E99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le attività delle quali è richiesto il subappalto sono sottratte al subappalto e devono essere eseguite direttamente in proprio dall’appaltatore in indirizzo, ai sensi dell’articolo 89, comma 4, del decreto legislativo n. 50 del 2016 e dell’articolo ____, comma ___, del Capitolato Speciale d’appalto;</w:t>
            </w:r>
          </w:p>
        </w:tc>
      </w:tr>
      <w:tr w:rsidR="00695EF0" w:rsidRPr="00C5326E" w14:paraId="6D26B229" w14:textId="77777777" w:rsidTr="0022241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6B1" w14:textId="77777777" w:rsidR="00695EF0" w:rsidRPr="009A23FB" w:rsidRDefault="00695EF0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B.5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F11A" w14:textId="77777777" w:rsidR="00695EF0" w:rsidRPr="00197CA0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Attività/lavori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5341" w14:textId="77777777" w:rsidR="00695EF0" w:rsidRPr="0015140D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szCs w:val="28"/>
              </w:rPr>
            </w:pPr>
          </w:p>
        </w:tc>
      </w:tr>
      <w:tr w:rsidR="00695EF0" w:rsidRPr="00C5326E" w14:paraId="59995E21" w14:textId="77777777" w:rsidTr="0022241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CF07" w14:textId="77777777" w:rsidR="00695EF0" w:rsidRPr="009A23FB" w:rsidRDefault="00695EF0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E408" w14:textId="77777777" w:rsidR="00695EF0" w:rsidRPr="00197CA0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F25C" w14:textId="77777777" w:rsidR="00695EF0" w:rsidRPr="009A23FB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695EF0" w:rsidRPr="00304AA6" w14:paraId="0441465F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BBD065B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DA9C040" w14:textId="7569795D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il subappaltatore designato non è in possesso del requisito specifico richiesto per le attività/lavorazioni che si intendono affidare in subappalto e, in particolare, della qualificazione mediante attestazione SOA nella categoria ___, in classifica ____ </w:t>
            </w:r>
            <w:r w:rsidRPr="003B2B45">
              <w:rPr>
                <w:rFonts w:ascii="Calibri" w:hAnsi="Calibri" w:cs="Calibri"/>
                <w:color w:val="FF0000"/>
                <w:szCs w:val="20"/>
              </w:rPr>
              <w:t xml:space="preserve">(oppure se &lt; 150.000 euro) </w:t>
            </w:r>
            <w:r>
              <w:rPr>
                <w:rFonts w:ascii="Calibri" w:hAnsi="Calibri" w:cs="Calibri"/>
                <w:szCs w:val="20"/>
              </w:rPr>
              <w:t>mediante l’avvenuta esecuzione, nei 5 (cinque) anni precedenti, di lavori analoghi di importo almeno pari a quelli oggetto di subappalto / l’aver sostenuto, nei 5 (cinque) anni precedenti, una spesa per personale dipendente almeno pari al 15% (quindici per cento) dell’importo dei lavori eseguiti;</w:t>
            </w:r>
          </w:p>
        </w:tc>
      </w:tr>
      <w:tr w:rsidR="00695EF0" w:rsidRPr="00304AA6" w14:paraId="4A0C15C2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4C7EFED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4C4551" w14:textId="47D9F83F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e le lavorazioni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>, sommate alle autorizzazioni rilasciate in precedenza, eccedono la percentuale massima del 50% (cinquanta per cento) ammessa dall’articolo 105, comma 2, del decreto legislativo n. 50 del 2016 e dall’articolo ____, comma ___, del Capitolato Speciale d’appalto;</w:t>
            </w:r>
          </w:p>
        </w:tc>
      </w:tr>
      <w:tr w:rsidR="00695EF0" w:rsidRPr="00304AA6" w14:paraId="6F69F734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CAB8B71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8A5EF5" w14:textId="77777777" w:rsidR="00695EF0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t>(oppure</w:t>
            </w:r>
            <w:r w:rsidRPr="009A3A97">
              <w:rPr>
                <w:rFonts w:ascii="Calibri" w:hAnsi="Calibri" w:cs="Calibri"/>
                <w:color w:val="FF0000"/>
                <w:szCs w:val="20"/>
              </w:rPr>
              <w:t>)</w:t>
            </w:r>
          </w:p>
          <w:p w14:paraId="6C115154" w14:textId="7769AE86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e le lavorazioni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>, sommate alle autorizzazioni rilasciate in precedenza, eccedono la quota subappaltabile massima ammessa, intaccando e coinvolgendo attività e lavorazioni per le quali, per le quali, ai sensi dell’art. 105, comma 2, del decreto legislativo n. 50 del 2016 e dell’articolo ____, comma ___, del Capitolato Speciale d’appalto, l’esecuzione è riservata all’Appaltatore;</w:t>
            </w:r>
          </w:p>
        </w:tc>
      </w:tr>
      <w:tr w:rsidR="00695EF0" w:rsidRPr="00304AA6" w14:paraId="6BBA4B2F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F3D711D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099C33" w14:textId="7672AAAD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le attività delle quali è richiesto il subappalto sono sottratte al subappalto e devono essere eseguite direttamente in proprio dall’appaltatore in indirizzo, ai sensi dell’articolo 89, comma 4, del decreto legislativo n. 50 del 2016 e dell’articolo ____, comma ___, del Capitolato Speciale d’appalto;</w:t>
            </w:r>
          </w:p>
        </w:tc>
      </w:tr>
      <w:tr w:rsidR="00695EF0" w:rsidRPr="00C5326E" w14:paraId="084F3FBE" w14:textId="77777777" w:rsidTr="0022241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5D69" w14:textId="33D784BA" w:rsidR="00695EF0" w:rsidRPr="009A23FB" w:rsidRDefault="00695EF0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4" w:name="_Hlk31102683"/>
            <w:r>
              <w:rPr>
                <w:rFonts w:asciiTheme="minorHAnsi" w:hAnsiTheme="minorHAnsi" w:cs="Calibri"/>
                <w:b/>
                <w:bCs/>
                <w:szCs w:val="28"/>
              </w:rPr>
              <w:t>B.6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72C3" w14:textId="77777777" w:rsidR="00695EF0" w:rsidRPr="00197CA0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Attività/lavori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B9927" w14:textId="77777777" w:rsidR="00695EF0" w:rsidRPr="0015140D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szCs w:val="28"/>
              </w:rPr>
            </w:pPr>
          </w:p>
        </w:tc>
      </w:tr>
      <w:tr w:rsidR="00695EF0" w:rsidRPr="00C5326E" w14:paraId="5CED7A89" w14:textId="77777777" w:rsidTr="0022241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15F1" w14:textId="77777777" w:rsidR="00695EF0" w:rsidRPr="009A23FB" w:rsidRDefault="00695EF0" w:rsidP="00695EF0">
            <w:pPr>
              <w:widowControl w:val="0"/>
              <w:tabs>
                <w:tab w:val="left" w:pos="0"/>
              </w:tabs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A80D" w14:textId="77777777" w:rsidR="00695EF0" w:rsidRPr="00197CA0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CAF8" w14:textId="77777777" w:rsidR="00695EF0" w:rsidRPr="009A23FB" w:rsidRDefault="00695EF0" w:rsidP="006D5097">
            <w:pPr>
              <w:widowControl w:val="0"/>
              <w:tabs>
                <w:tab w:val="left" w:pos="0"/>
              </w:tabs>
              <w:ind w:right="134"/>
              <w:jc w:val="both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bookmarkEnd w:id="4"/>
      <w:tr w:rsidR="00695EF0" w:rsidRPr="00304AA6" w14:paraId="42499710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E4F0A4B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94AB689" w14:textId="6AF3CD99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il subappaltatore designato non è in possesso del requisito specifico richiesto per le attività/lavorazioni che si intendono affidare in subappalto e, in particolare, della qualificazione mediante attestazione SOA nella categoria ___, in classifica ____ </w:t>
            </w:r>
            <w:r w:rsidRPr="003B2B45">
              <w:rPr>
                <w:rFonts w:ascii="Calibri" w:hAnsi="Calibri" w:cs="Calibri"/>
                <w:color w:val="FF0000"/>
                <w:szCs w:val="20"/>
              </w:rPr>
              <w:t xml:space="preserve">(oppure se &lt; 150.000 euro) </w:t>
            </w:r>
            <w:r>
              <w:rPr>
                <w:rFonts w:ascii="Calibri" w:hAnsi="Calibri" w:cs="Calibri"/>
                <w:szCs w:val="20"/>
              </w:rPr>
              <w:t>mediante l’avvenuta esecuzione, nei 5 (cinque) anni precedenti, di lavori analoghi di importo almeno pari a quelli oggetto di subappalto / l’aver sostenuto, nei 5 (cinque) anni precedenti, una spesa per personale dipendente almeno pari al 15% (quindici per cento) dell’importo dei lavori eseguiti;</w:t>
            </w:r>
          </w:p>
        </w:tc>
      </w:tr>
      <w:tr w:rsidR="00695EF0" w:rsidRPr="00304AA6" w14:paraId="1868948E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4E3482D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54DB28" w14:textId="37112002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e le lavorazioni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>, sommate alle autorizzazioni rilasciate in precedenza, eccedono la percentuale massima del 50% (cinquanta per cento) ammessa dall’articolo 105, comma 2, del decreto legislativo n. 50 del 2016 e dall’articolo ____, comma ___, del Capitolato Speciale d’appalto;</w:t>
            </w:r>
          </w:p>
        </w:tc>
      </w:tr>
      <w:tr w:rsidR="00695EF0" w:rsidRPr="00304AA6" w14:paraId="299436A8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F17CB59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B4477C" w14:textId="77777777" w:rsidR="00695EF0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t>(oppure</w:t>
            </w:r>
            <w:r w:rsidRPr="009A3A97">
              <w:rPr>
                <w:rFonts w:ascii="Calibri" w:hAnsi="Calibri" w:cs="Calibri"/>
                <w:color w:val="FF0000"/>
                <w:szCs w:val="20"/>
              </w:rPr>
              <w:t>)</w:t>
            </w:r>
          </w:p>
          <w:p w14:paraId="4EE10546" w14:textId="622725E1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e le lavorazioni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>, sommate alle autorizzazioni rilasciate in precedenza, eccedono la quota subappaltabile massima ammessa, intaccando e coinvolgendo attività e lavorazioni per le quali, per le quali, ai sensi dell’art. 105, comma 2, del decreto legislativo n. 50 del 2016 e dell’articolo ____, comma ___, del Capitolato Speciale d’appalto, l’esecuzione è riservata all’Appaltatore;</w:t>
            </w:r>
          </w:p>
        </w:tc>
      </w:tr>
      <w:tr w:rsidR="00695EF0" w:rsidRPr="00304AA6" w14:paraId="4A3E78E0" w14:textId="77777777" w:rsidTr="0022241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60197E9" w14:textId="77777777" w:rsidR="00695EF0" w:rsidRPr="00304AA6" w:rsidRDefault="00695EF0" w:rsidP="00695EF0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A313E1" w14:textId="784A264B" w:rsidR="00695EF0" w:rsidRPr="00304AA6" w:rsidRDefault="00695EF0" w:rsidP="006D5097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6D5097">
              <w:rPr>
                <w:rFonts w:ascii="Calibri" w:hAnsi="Calibri" w:cs="Calibri"/>
                <w:szCs w:val="20"/>
              </w:rPr>
            </w:r>
            <w:r w:rsidR="006D5097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le attività delle quali è richiesto il subappalto sono sottratte al subappalto e devono essere eseguite direttamente in proprio dall’appaltatore in indirizzo, ai sensi dell’articolo 89, comma 4, del decreto legislativo n. 50 del 2016 e dell’articolo ____, comma ___, del Capitolato Speciale d’appalto;</w:t>
            </w:r>
          </w:p>
        </w:tc>
      </w:tr>
      <w:tr w:rsidR="00695EF0" w:rsidRPr="00304AA6" w14:paraId="1EB10553" w14:textId="77777777" w:rsidTr="00FC68AA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74172E7" w14:textId="77777777" w:rsidR="00695EF0" w:rsidRDefault="00695EF0" w:rsidP="006D5097">
            <w:pPr>
              <w:spacing w:line="276" w:lineRule="auto"/>
              <w:ind w:left="619" w:hanging="619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firma: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E1DEC2" w14:textId="77777777" w:rsidR="00695EF0" w:rsidRDefault="00695EF0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  <w:p w14:paraId="482BA652" w14:textId="77777777" w:rsidR="00695EF0" w:rsidRDefault="00695EF0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  <w:p w14:paraId="4D987C91" w14:textId="77777777" w:rsidR="00695EF0" w:rsidRDefault="00695EF0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  <w:p w14:paraId="6DEFAC47" w14:textId="77777777" w:rsidR="00695EF0" w:rsidRDefault="00695EF0" w:rsidP="00695EF0">
            <w:pPr>
              <w:spacing w:line="276" w:lineRule="auto"/>
              <w:ind w:left="619" w:hanging="619"/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14:paraId="16D12722" w14:textId="33C4177D" w:rsidR="008D28A0" w:rsidRDefault="008D28A0"/>
    <w:p w14:paraId="04C5DFFF" w14:textId="41202526" w:rsidR="008D28A0" w:rsidRDefault="008D28A0">
      <w:r>
        <w:br w:type="page"/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8"/>
        <w:gridCol w:w="1420"/>
        <w:gridCol w:w="138"/>
        <w:gridCol w:w="425"/>
        <w:gridCol w:w="145"/>
        <w:gridCol w:w="990"/>
        <w:gridCol w:w="285"/>
        <w:gridCol w:w="426"/>
        <w:gridCol w:w="994"/>
        <w:gridCol w:w="208"/>
        <w:gridCol w:w="1913"/>
        <w:gridCol w:w="147"/>
        <w:gridCol w:w="2039"/>
      </w:tblGrid>
      <w:tr w:rsidR="008D28A0" w:rsidRPr="008C1AC5" w14:paraId="3AF8A107" w14:textId="77777777" w:rsidTr="003B2F34">
        <w:trPr>
          <w:trHeight w:val="397"/>
          <w:jc w:val="center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3B4B7" w14:textId="77777777" w:rsidR="008D28A0" w:rsidRPr="008C1AC5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br w:type="page"/>
            </w:r>
            <w:r w:rsidRPr="008C1AC5">
              <w:rPr>
                <w:rFonts w:asciiTheme="minorHAnsi" w:hAnsiTheme="minorHAnsi" w:cs="Calibri"/>
                <w:b/>
                <w:bCs/>
                <w:szCs w:val="28"/>
              </w:rPr>
              <w:t xml:space="preserve">ALLEGATO INTEGRANTE E SOSTANZIALE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dell’</w:t>
            </w:r>
            <w:r w:rsidRPr="008C1AC5">
              <w:rPr>
                <w:rFonts w:asciiTheme="minorHAnsi" w:hAnsiTheme="minorHAnsi" w:cs="Calibri"/>
                <w:b/>
                <w:bCs/>
                <w:szCs w:val="28"/>
              </w:rPr>
              <w:t xml:space="preserve">AUTORIZZAZIONE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al</w:t>
            </w:r>
            <w:r w:rsidRPr="008C1AC5">
              <w:rPr>
                <w:rFonts w:asciiTheme="minorHAnsi" w:hAnsiTheme="minorHAnsi" w:cs="Calibri"/>
                <w:b/>
                <w:bCs/>
                <w:szCs w:val="28"/>
              </w:rPr>
              <w:t xml:space="preserve"> SUBAPPALTO</w:t>
            </w:r>
          </w:p>
        </w:tc>
      </w:tr>
      <w:tr w:rsidR="008D28A0" w:rsidRPr="00C5326E" w14:paraId="62B7C622" w14:textId="77777777" w:rsidTr="003B2F34">
        <w:trPr>
          <w:trHeight w:val="397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6D7F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0007">
              <w:rPr>
                <w:rFonts w:asciiTheme="minorHAnsi" w:hAnsiTheme="minorHAnsi" w:cs="Calibri"/>
                <w:b/>
                <w:bCs/>
                <w:szCs w:val="28"/>
              </w:rPr>
              <w:t>Lavori / Appalto</w:t>
            </w:r>
          </w:p>
        </w:tc>
        <w:tc>
          <w:tcPr>
            <w:tcW w:w="77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386D0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09DF132" w14:textId="77777777" w:rsidTr="003B2F34">
        <w:trPr>
          <w:trHeight w:val="397"/>
          <w:jc w:val="center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E7D5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0007">
              <w:rPr>
                <w:rFonts w:asciiTheme="minorHAnsi" w:hAnsiTheme="minorHAnsi" w:cs="Calibri"/>
                <w:b/>
                <w:bCs/>
                <w:szCs w:val="28"/>
              </w:rPr>
              <w:t>Cantiere di</w:t>
            </w:r>
          </w:p>
        </w:tc>
        <w:tc>
          <w:tcPr>
            <w:tcW w:w="771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2BC49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70889694" w14:textId="77777777" w:rsidTr="003B2F34">
        <w:trPr>
          <w:trHeight w:val="397"/>
          <w:jc w:val="center"/>
        </w:trPr>
        <w:tc>
          <w:tcPr>
            <w:tcW w:w="3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93D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0007">
              <w:rPr>
                <w:rFonts w:asciiTheme="minorHAnsi" w:hAnsiTheme="minorHAnsi" w:cs="Calibri"/>
                <w:b/>
                <w:bCs/>
                <w:szCs w:val="28"/>
              </w:rPr>
              <w:t>Domanda: numero identificativo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CDD56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426D3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0007">
              <w:rPr>
                <w:rFonts w:asciiTheme="minorHAnsi" w:hAnsiTheme="minorHAnsi" w:cs="Calibri"/>
                <w:b/>
                <w:bCs/>
                <w:szCs w:val="28"/>
              </w:rPr>
              <w:t>data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24CCA" w14:textId="77777777" w:rsidR="008D28A0" w:rsidRPr="00CF0007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B6F5D2B" w14:textId="77777777" w:rsidTr="003B2F34">
        <w:trPr>
          <w:trHeight w:val="397"/>
          <w:jc w:val="center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5AA9F" w14:textId="77777777" w:rsidR="008D28A0" w:rsidRPr="00C5326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 w:val="22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A: soggetti coinvolti</w:t>
            </w:r>
          </w:p>
        </w:tc>
      </w:tr>
      <w:tr w:rsidR="008D28A0" w:rsidRPr="00C5326E" w14:paraId="5DE66CA6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186F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A.1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DB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Committente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: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3A7B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763D40E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1397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684B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B00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1F1E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93B46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72D2D44F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FF04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3"/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5CE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Codice fatturazione elettronica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51226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60C2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CIG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C1D0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24C54BA3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C613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59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70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D98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755162E2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65E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A.2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703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7F7462">
              <w:rPr>
                <w:rFonts w:asciiTheme="minorHAnsi" w:hAnsiTheme="minorHAnsi" w:cs="Calibri"/>
                <w:b/>
                <w:bCs/>
                <w:szCs w:val="28"/>
              </w:rPr>
              <w:t>ppaltatore: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3B0C5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0A5204C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78D4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94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C3D1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8A5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76C5E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457DCBDB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EEC2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589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CCNL applicato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DFE9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C5B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Iscrizione CAPE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B4D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5F113FA5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C2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E1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700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6D0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1D7B78B3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86D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A.3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4E42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SUB-a</w:t>
            </w:r>
            <w:r w:rsidRPr="007F7462">
              <w:rPr>
                <w:rFonts w:asciiTheme="minorHAnsi" w:hAnsiTheme="minorHAnsi" w:cs="Calibri"/>
                <w:b/>
                <w:bCs/>
                <w:szCs w:val="28"/>
              </w:rPr>
              <w:t>ppaltatore: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30D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659361A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C67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8E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C78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09D0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4C93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24888CCA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078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14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CCNL applicato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FF4F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56339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Iscrizione CAPE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641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8D28A0" w:rsidRPr="00C5326E" w14:paraId="4B4EE520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F155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1C7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Posizione INPS</w:t>
            </w:r>
          </w:p>
        </w:tc>
        <w:tc>
          <w:tcPr>
            <w:tcW w:w="26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0480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50F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Posizione INAIL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34A86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  <w:tr w:rsidR="008D28A0" w:rsidRPr="00C5326E" w14:paraId="1854DFB6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CC6D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63B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 w:rsidRPr="00231FDE">
              <w:rPr>
                <w:rFonts w:asciiTheme="minorHAnsi" w:hAnsiTheme="minorHAnsi" w:cs="Calibri"/>
              </w:rPr>
              <w:t>Micro o PMI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5DF6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6D5097">
              <w:rPr>
                <w:rFonts w:ascii="Calibri" w:hAnsi="Calibri" w:cs="Calibri"/>
                <w:b/>
              </w:rPr>
            </w:r>
            <w:r w:rsidR="006D5097">
              <w:rPr>
                <w:rFonts w:ascii="Calibri" w:hAnsi="Calibri" w:cs="Calibri"/>
                <w:b/>
              </w:rPr>
              <w:fldChar w:fldCharType="separate"/>
            </w:r>
            <w:r w:rsidRPr="00231FDE">
              <w:rPr>
                <w:rFonts w:ascii="Calibri" w:hAnsi="Calibri" w:cs="Calibri"/>
                <w:b/>
              </w:rPr>
              <w:fldChar w:fldCharType="end"/>
            </w:r>
            <w:r w:rsidRPr="00231FDE">
              <w:rPr>
                <w:rFonts w:ascii="Calibri" w:hAnsi="Calibri" w:cs="Calibri"/>
                <w:b/>
              </w:rPr>
              <w:t xml:space="preserve"> SI   </w:t>
            </w:r>
            <w:r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6D5097">
              <w:rPr>
                <w:rFonts w:ascii="Calibri" w:hAnsi="Calibri" w:cs="Calibri"/>
                <w:b/>
              </w:rPr>
            </w:r>
            <w:r w:rsidR="006D5097">
              <w:rPr>
                <w:rFonts w:ascii="Calibri" w:hAnsi="Calibri" w:cs="Calibri"/>
                <w:b/>
              </w:rPr>
              <w:fldChar w:fldCharType="separate"/>
            </w:r>
            <w:r w:rsidRPr="00231FDE">
              <w:rPr>
                <w:rFonts w:ascii="Calibri" w:hAnsi="Calibri" w:cs="Calibri"/>
                <w:b/>
              </w:rPr>
              <w:fldChar w:fldCharType="end"/>
            </w:r>
            <w:r w:rsidRPr="00231FDE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68C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PEC</w:t>
            </w:r>
          </w:p>
        </w:tc>
        <w:tc>
          <w:tcPr>
            <w:tcW w:w="43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48B6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  <w:tr w:rsidR="008D28A0" w:rsidRPr="00C5326E" w14:paraId="0D79270A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152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A7A" w14:textId="77777777" w:rsidR="008D28A0" w:rsidRPr="00181D14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</w:rPr>
            </w:pPr>
            <w:r w:rsidRPr="00181D14">
              <w:rPr>
                <w:rFonts w:asciiTheme="minorHAnsi" w:hAnsiTheme="minorHAnsi" w:cs="Calibri"/>
              </w:rPr>
              <w:t xml:space="preserve">Pagamento diretto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CC45B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6D5097">
              <w:rPr>
                <w:rFonts w:ascii="Calibri" w:hAnsi="Calibri" w:cs="Calibri"/>
                <w:b/>
              </w:rPr>
            </w:r>
            <w:r w:rsidR="006D5097">
              <w:rPr>
                <w:rFonts w:ascii="Calibri" w:hAnsi="Calibri" w:cs="Calibri"/>
                <w:b/>
              </w:rPr>
              <w:fldChar w:fldCharType="separate"/>
            </w:r>
            <w:r w:rsidRPr="00231FDE">
              <w:rPr>
                <w:rFonts w:ascii="Calibri" w:hAnsi="Calibri" w:cs="Calibri"/>
                <w:b/>
              </w:rPr>
              <w:fldChar w:fldCharType="end"/>
            </w:r>
            <w:r w:rsidRPr="00231FDE">
              <w:rPr>
                <w:rFonts w:ascii="Calibri" w:hAnsi="Calibri" w:cs="Calibri"/>
                <w:b/>
              </w:rPr>
              <w:t xml:space="preserve"> SI   </w:t>
            </w:r>
            <w:r w:rsidRPr="00231FDE">
              <w:rPr>
                <w:rFonts w:ascii="Calibri" w:hAnsi="Calibri" w:cs="Calibri"/>
                <w:b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1FDE">
              <w:rPr>
                <w:rFonts w:ascii="Calibri" w:hAnsi="Calibri" w:cs="Calibri"/>
                <w:b/>
              </w:rPr>
              <w:instrText xml:space="preserve"> FORMCHECKBOX </w:instrText>
            </w:r>
            <w:r w:rsidR="006D5097">
              <w:rPr>
                <w:rFonts w:ascii="Calibri" w:hAnsi="Calibri" w:cs="Calibri"/>
                <w:b/>
              </w:rPr>
            </w:r>
            <w:r w:rsidR="006D5097">
              <w:rPr>
                <w:rFonts w:ascii="Calibri" w:hAnsi="Calibri" w:cs="Calibri"/>
                <w:b/>
              </w:rPr>
              <w:fldChar w:fldCharType="separate"/>
            </w:r>
            <w:r w:rsidRPr="00231FDE">
              <w:rPr>
                <w:rFonts w:ascii="Calibri" w:hAnsi="Calibri" w:cs="Calibri"/>
                <w:b/>
              </w:rPr>
              <w:fldChar w:fldCharType="end"/>
            </w:r>
            <w:r w:rsidRPr="00231FDE">
              <w:rPr>
                <w:rFonts w:ascii="Calibri" w:hAnsi="Calibri" w:cs="Calibri"/>
                <w:b/>
              </w:rPr>
              <w:t xml:space="preserve"> NO</w:t>
            </w:r>
          </w:p>
        </w:tc>
        <w:tc>
          <w:tcPr>
            <w:tcW w:w="32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AD1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Codice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fatturaz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elettronica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D9FD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</w:rPr>
            </w:pPr>
          </w:p>
        </w:tc>
      </w:tr>
      <w:tr w:rsidR="008D28A0" w:rsidRPr="0075115D" w14:paraId="2ADB5CA7" w14:textId="77777777" w:rsidTr="003B2F34">
        <w:trPr>
          <w:trHeight w:val="397"/>
          <w:jc w:val="center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B65BF" w14:textId="77777777" w:rsidR="008D28A0" w:rsidRPr="0075115D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B: oggetto del subappalto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 autorizzato</w:t>
            </w:r>
          </w:p>
        </w:tc>
      </w:tr>
      <w:tr w:rsidR="008D28A0" w:rsidRPr="00C5326E" w14:paraId="0C554D63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DB5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B.1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E6D4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197CA0">
              <w:rPr>
                <w:rFonts w:asciiTheme="minorHAnsi" w:hAnsiTheme="minorHAnsi" w:cs="Calibri"/>
                <w:szCs w:val="28"/>
              </w:rPr>
              <w:t>1.a lavorazione</w:t>
            </w:r>
            <w:r>
              <w:rPr>
                <w:rFonts w:asciiTheme="minorHAnsi" w:hAnsiTheme="minorHAnsi" w:cs="Calibri"/>
                <w:szCs w:val="28"/>
              </w:rPr>
              <w:t xml:space="preserve">  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F3733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0DE360D8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88B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4"/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FDC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8236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6768C82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EF2" w14:textId="77777777" w:rsidR="008D28A0" w:rsidRPr="00CF44D5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9A7C3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973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5A24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Importo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7D3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5"/>
            </w:r>
            <w:r>
              <w:rPr>
                <w:rFonts w:asciiTheme="minorHAnsi" w:hAnsiTheme="minorHAnsi" w:cs="Calibri"/>
                <w:szCs w:val="28"/>
              </w:rPr>
              <w:t xml:space="preserve"> </w:t>
            </w:r>
            <w:r w:rsidRPr="006A5CED">
              <w:rPr>
                <w:rFonts w:asciiTheme="minorHAnsi" w:hAnsiTheme="minorHAnsi" w:cs="Calibri"/>
                <w:spacing w:val="-4"/>
                <w:szCs w:val="28"/>
              </w:rPr>
              <w:t xml:space="preserve">Incidenza % sulla </w:t>
            </w:r>
            <w:proofErr w:type="spellStart"/>
            <w:r w:rsidRPr="006A5CED">
              <w:rPr>
                <w:rFonts w:asciiTheme="minorHAnsi" w:hAnsiTheme="minorHAnsi" w:cs="Calibri"/>
                <w:spacing w:val="-4"/>
                <w:szCs w:val="28"/>
              </w:rPr>
              <w:t>categ</w:t>
            </w:r>
            <w:proofErr w:type="spellEnd"/>
            <w:r w:rsidRPr="006A5CED">
              <w:rPr>
                <w:rFonts w:asciiTheme="minorHAnsi" w:hAnsiTheme="minorHAnsi" w:cs="Calibri"/>
                <w:spacing w:val="-4"/>
                <w:szCs w:val="28"/>
              </w:rPr>
              <w:t>. SOA da gara</w:t>
            </w:r>
          </w:p>
        </w:tc>
      </w:tr>
      <w:tr w:rsidR="008D28A0" w:rsidRPr="00C5326E" w14:paraId="2297C402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35C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9142B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6"/>
            </w:r>
            <w:r>
              <w:rPr>
                <w:rFonts w:asciiTheme="minorHAnsi" w:hAnsiTheme="minorHAnsi" w:cs="Calibri"/>
                <w:szCs w:val="28"/>
              </w:rPr>
              <w:t xml:space="preserve">  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F6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7"/>
            </w:r>
            <w:r>
              <w:rPr>
                <w:rFonts w:asciiTheme="minorHAnsi" w:hAnsiTheme="minorHAnsi" w:cs="Calibri"/>
                <w:szCs w:val="28"/>
              </w:rPr>
              <w:t xml:space="preserve">  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2E159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  </w:t>
            </w: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8"/>
            </w:r>
            <w:r>
              <w:rPr>
                <w:rFonts w:asciiTheme="minorHAnsi" w:hAnsiTheme="minorHAnsi" w:cs="Calibri"/>
                <w:szCs w:val="28"/>
              </w:rPr>
              <w:t xml:space="preserve">  da contratto</w:t>
            </w:r>
          </w:p>
        </w:tc>
        <w:tc>
          <w:tcPr>
            <w:tcW w:w="20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9EB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9"/>
            </w:r>
            <w:r>
              <w:rPr>
                <w:rFonts w:asciiTheme="minorHAnsi" w:hAnsiTheme="minorHAnsi" w:cs="Calibri"/>
                <w:szCs w:val="28"/>
              </w:rPr>
              <w:t xml:space="preserve"> da SUB-contratto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A50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326419C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4743DD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spacing w:line="240" w:lineRule="atLeast"/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10"/>
            </w:r>
            <w:r>
              <w:rPr>
                <w:rFonts w:asciiTheme="minorHAnsi" w:hAnsiTheme="minorHAnsi" w:cs="Calibri"/>
                <w:b/>
                <w:bCs/>
                <w:sz w:val="20"/>
                <w:szCs w:val="22"/>
              </w:rPr>
              <w:t xml:space="preserve"> </w:t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9"/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03458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8F60DA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F835AF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46AD46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21897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DC95ADB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AEC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B.2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D49E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2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C7536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80ED1FC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4CE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802F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03003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E649CE6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922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E6BC31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973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E503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8DCA0" w14:textId="77777777" w:rsidR="008D28A0" w:rsidRPr="006A5CED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pacing w:val="-2"/>
                <w:szCs w:val="28"/>
              </w:rPr>
            </w:pPr>
            <w:r w:rsidRPr="006A5CED">
              <w:rPr>
                <w:rFonts w:asciiTheme="minorHAnsi" w:hAnsiTheme="minorHAnsi" w:cs="Calibri"/>
                <w:spacing w:val="-2"/>
                <w:szCs w:val="28"/>
              </w:rPr>
              <w:t xml:space="preserve">Incidenza % sulla </w:t>
            </w:r>
            <w:proofErr w:type="spellStart"/>
            <w:r w:rsidRPr="006A5CED">
              <w:rPr>
                <w:rFonts w:asciiTheme="minorHAnsi" w:hAnsiTheme="minorHAnsi" w:cs="Calibri"/>
                <w:spacing w:val="-2"/>
                <w:szCs w:val="28"/>
              </w:rPr>
              <w:t>categ</w:t>
            </w:r>
            <w:proofErr w:type="spellEnd"/>
            <w:r w:rsidRPr="006A5CED">
              <w:rPr>
                <w:rFonts w:asciiTheme="minorHAnsi" w:hAnsiTheme="minorHAnsi" w:cs="Calibri"/>
                <w:spacing w:val="-2"/>
                <w:szCs w:val="28"/>
              </w:rPr>
              <w:t>. SOA da gara</w:t>
            </w:r>
          </w:p>
        </w:tc>
      </w:tr>
      <w:tr w:rsidR="008D28A0" w:rsidRPr="00C5326E" w14:paraId="314905A8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F4E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380BF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5487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27AFA9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20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075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2F15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575879A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6ACD61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55E9C9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7F6C546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FACEA5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D65CF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6571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4C1825D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9D5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B.3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46E1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3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0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C1228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90F71F7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111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B84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1F9F8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51CA1FF7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E686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F7BB2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973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92D69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FF580" w14:textId="77777777" w:rsidR="008D28A0" w:rsidRPr="006A5CED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pacing w:val="-2"/>
                <w:szCs w:val="28"/>
              </w:rPr>
            </w:pPr>
            <w:r w:rsidRPr="006A5CED">
              <w:rPr>
                <w:rFonts w:asciiTheme="minorHAnsi" w:hAnsiTheme="minorHAnsi" w:cs="Calibri"/>
                <w:spacing w:val="-2"/>
                <w:szCs w:val="28"/>
              </w:rPr>
              <w:t xml:space="preserve">Incidenza % sulla </w:t>
            </w:r>
            <w:proofErr w:type="spellStart"/>
            <w:r w:rsidRPr="006A5CED">
              <w:rPr>
                <w:rFonts w:asciiTheme="minorHAnsi" w:hAnsiTheme="minorHAnsi" w:cs="Calibri"/>
                <w:spacing w:val="-2"/>
                <w:szCs w:val="28"/>
              </w:rPr>
              <w:t>categ</w:t>
            </w:r>
            <w:proofErr w:type="spellEnd"/>
            <w:r w:rsidRPr="006A5CED">
              <w:rPr>
                <w:rFonts w:asciiTheme="minorHAnsi" w:hAnsiTheme="minorHAnsi" w:cs="Calibri"/>
                <w:spacing w:val="-2"/>
                <w:szCs w:val="28"/>
              </w:rPr>
              <w:t>. SOA da gara</w:t>
            </w:r>
          </w:p>
        </w:tc>
      </w:tr>
      <w:tr w:rsidR="008D28A0" w:rsidRPr="00C5326E" w14:paraId="0DC3D9AE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94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57E80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696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25172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20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238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FD2F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5F285487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2A76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5BEC7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8A4101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7ECA5AB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06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9C76F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1C5A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4C772FC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A2D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br w:type="page"/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B.4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3694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4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573C6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01C69CED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15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18A9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8D4C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7CEA058E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D50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FA92B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99A8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366F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Incidenza % sulla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categ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SOA da gara</w:t>
            </w:r>
          </w:p>
        </w:tc>
      </w:tr>
      <w:tr w:rsidR="008D28A0" w:rsidRPr="00C5326E" w14:paraId="4CC6C9E7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127F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A659F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68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B9A06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76D2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233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3F75DE71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3C8EB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3CD11D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2F00F5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44778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AB5BC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B46E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E8DDD80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FE8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0C5D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5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37C2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091897E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510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C8CC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FFD9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781BCF2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5A41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71AEC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0A92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FED9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Incidenza % sulla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categ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SOA da gara</w:t>
            </w:r>
          </w:p>
        </w:tc>
      </w:tr>
      <w:tr w:rsidR="008D28A0" w:rsidRPr="00C5326E" w14:paraId="41DB75F8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24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3D88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54BC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80668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FD2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35F4B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D081EFA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498E00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966D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4B6C4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8674F4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418A3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14BB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0DE855BC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CE1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855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5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17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0F4E0E4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14D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5CB2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9FB93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3D85989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3DEF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8A8A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AFCA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BD21C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Incidenza % sulla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categ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SOA da gara</w:t>
            </w:r>
          </w:p>
        </w:tc>
      </w:tr>
      <w:tr w:rsidR="008D28A0" w:rsidRPr="00C5326E" w14:paraId="019AE80B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9CA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ABD1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FB30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F5467E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126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425C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7311DF2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C494CF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8DA67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38CDDB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3E34CE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7CB26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50517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75115D" w14:paraId="0F00860B" w14:textId="77777777" w:rsidTr="003B2F34">
        <w:trPr>
          <w:trHeight w:val="397"/>
          <w:jc w:val="center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6978B" w14:textId="77777777" w:rsidR="008D28A0" w:rsidRPr="0075115D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C: Riepilogo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 del subappalto autorizzato</w:t>
            </w:r>
          </w:p>
        </w:tc>
      </w:tr>
      <w:tr w:rsidR="008D28A0" w:rsidRPr="00C5326E" w14:paraId="4C934AD9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2FF9B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C.1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4AC36" w14:textId="77777777" w:rsidR="008D28A0" w:rsidRPr="001C616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C616E">
              <w:rPr>
                <w:rFonts w:asciiTheme="minorHAnsi" w:hAnsiTheme="minorHAnsi" w:cs="Calibri"/>
                <w:szCs w:val="28"/>
              </w:rPr>
              <w:t>Il contratto di subappalto</w:t>
            </w:r>
          </w:p>
          <w:p w14:paraId="353F515C" w14:textId="77777777" w:rsidR="008D28A0" w:rsidRPr="001C616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C616E">
              <w:rPr>
                <w:rFonts w:asciiTheme="minorHAnsi" w:hAnsiTheme="minorHAnsi" w:cs="Calibri"/>
                <w:szCs w:val="28"/>
              </w:rPr>
              <w:t>sarà stipulato: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103A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totale </w:t>
            </w: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11"/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6C1B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Incidenza % sul totale da contratto</w:t>
            </w:r>
          </w:p>
        </w:tc>
      </w:tr>
      <w:tr w:rsidR="008D28A0" w:rsidRPr="00C5326E" w14:paraId="28E2B887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B42D8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03468" w14:textId="77777777" w:rsidR="008D28A0" w:rsidRPr="001C616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574EC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F4D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B4D1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14A8AC0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D9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B0628" w14:textId="77777777" w:rsidR="008D28A0" w:rsidRPr="001C616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C616E">
              <w:rPr>
                <w:rFonts w:ascii="Calibri" w:hAnsi="Calibri" w:cs="Calibri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6E">
              <w:rPr>
                <w:rFonts w:ascii="Calibri" w:hAnsi="Calibri" w:cs="Calibri"/>
              </w:rPr>
              <w:instrText xml:space="preserve"> FORMCHECKBOX </w:instrText>
            </w:r>
            <w:r w:rsidR="006D5097">
              <w:rPr>
                <w:rFonts w:ascii="Calibri" w:hAnsi="Calibri" w:cs="Calibri"/>
              </w:rPr>
            </w:r>
            <w:r w:rsidR="006D5097">
              <w:rPr>
                <w:rFonts w:ascii="Calibri" w:hAnsi="Calibri" w:cs="Calibri"/>
              </w:rPr>
              <w:fldChar w:fldCharType="separate"/>
            </w:r>
            <w:r w:rsidRPr="001C616E">
              <w:rPr>
                <w:rFonts w:ascii="Calibri" w:hAnsi="Calibri" w:cs="Calibri"/>
              </w:rPr>
              <w:fldChar w:fldCharType="end"/>
            </w:r>
            <w:r w:rsidRPr="001C616E">
              <w:rPr>
                <w:rFonts w:ascii="Calibri" w:hAnsi="Calibri" w:cs="Calibri"/>
              </w:rPr>
              <w:t xml:space="preserve"> a corpo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2A0" w14:textId="77777777" w:rsidR="008D28A0" w:rsidRPr="001C616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1C616E">
              <w:rPr>
                <w:rFonts w:ascii="Calibri" w:hAnsi="Calibri" w:cs="Calibri"/>
              </w:rP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16E">
              <w:rPr>
                <w:rFonts w:ascii="Calibri" w:hAnsi="Calibri" w:cs="Calibri"/>
              </w:rPr>
              <w:instrText xml:space="preserve"> FORMCHECKBOX </w:instrText>
            </w:r>
            <w:r w:rsidR="006D5097">
              <w:rPr>
                <w:rFonts w:ascii="Calibri" w:hAnsi="Calibri" w:cs="Calibri"/>
              </w:rPr>
            </w:r>
            <w:r w:rsidR="006D5097">
              <w:rPr>
                <w:rFonts w:ascii="Calibri" w:hAnsi="Calibri" w:cs="Calibri"/>
              </w:rPr>
              <w:fldChar w:fldCharType="separate"/>
            </w:r>
            <w:r w:rsidRPr="001C616E">
              <w:rPr>
                <w:rFonts w:ascii="Calibri" w:hAnsi="Calibri" w:cs="Calibri"/>
              </w:rPr>
              <w:fldChar w:fldCharType="end"/>
            </w:r>
            <w:r w:rsidRPr="001C616E">
              <w:rPr>
                <w:rFonts w:ascii="Calibri" w:hAnsi="Calibri" w:cs="Calibri"/>
              </w:rPr>
              <w:t xml:space="preserve"> a misura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B982A5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01ED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E964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DB4C3B9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9D77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C.2</w:t>
            </w:r>
          </w:p>
        </w:tc>
        <w:tc>
          <w:tcPr>
            <w:tcW w:w="50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BE9C5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12"/>
            </w:r>
            <w:r>
              <w:rPr>
                <w:rFonts w:asciiTheme="minorHAnsi" w:hAnsiTheme="minorHAnsi" w:cs="Calibri"/>
                <w:szCs w:val="28"/>
              </w:rPr>
              <w:t xml:space="preserve"> Costo della manodopera del subappaltatore</w:t>
            </w:r>
          </w:p>
        </w:tc>
        <w:tc>
          <w:tcPr>
            <w:tcW w:w="191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93CF82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8C76C1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59D69598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628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C.3</w:t>
            </w:r>
          </w:p>
        </w:tc>
        <w:tc>
          <w:tcPr>
            <w:tcW w:w="50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ACF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Style w:val="Rimandonotadichiusura"/>
                <w:rFonts w:asciiTheme="minorHAnsi" w:hAnsiTheme="minorHAnsi" w:cs="Calibri"/>
                <w:b/>
                <w:bCs/>
                <w:szCs w:val="28"/>
              </w:rPr>
              <w:endnoteReference w:id="13"/>
            </w:r>
            <w:r>
              <w:rPr>
                <w:rFonts w:asciiTheme="minorHAnsi" w:hAnsiTheme="minorHAnsi" w:cs="Calibri"/>
                <w:szCs w:val="28"/>
              </w:rPr>
              <w:t xml:space="preserve"> Costi sicurezza da PSC affidati in subappalto</w:t>
            </w:r>
          </w:p>
        </w:tc>
        <w:tc>
          <w:tcPr>
            <w:tcW w:w="191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24F3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6598E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75115D" w14:paraId="1FD1515B" w14:textId="77777777" w:rsidTr="003B2F34">
        <w:trPr>
          <w:trHeight w:val="397"/>
          <w:jc w:val="center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5DAF0" w14:textId="77777777" w:rsidR="008D28A0" w:rsidRPr="00251D58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color w:val="FF0000"/>
                <w:szCs w:val="28"/>
              </w:rPr>
            </w:pPr>
            <w:r w:rsidRPr="00251D58">
              <w:rPr>
                <w:rFonts w:asciiTheme="minorHAnsi" w:hAnsiTheme="minorHAnsi" w:cs="Calibri"/>
                <w:b/>
                <w:bCs/>
                <w:color w:val="FF0000"/>
                <w:szCs w:val="28"/>
              </w:rPr>
              <w:t xml:space="preserve">(se del caso, in 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8"/>
              </w:rPr>
              <w:t>presenza di parti di subappalto richiesto ma NON autorizzate)</w:t>
            </w:r>
          </w:p>
          <w:p w14:paraId="651CE02F" w14:textId="77777777" w:rsidR="008D28A0" w:rsidRPr="0075115D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Appendice al </w:t>
            </w: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 xml:space="preserve">Quadro B: oggetto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di </w:t>
            </w: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subappalto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 NON autorizzato</w:t>
            </w:r>
          </w:p>
        </w:tc>
      </w:tr>
      <w:tr w:rsidR="008D28A0" w:rsidRPr="00C5326E" w14:paraId="1B735EFE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136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br w:type="page"/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B.4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473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4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65D4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A638E08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FC1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7CBC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92BD7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5C351CAE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81D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E63D6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8C1E9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3F82F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Incidenza % sulla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categ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SOA da gara</w:t>
            </w:r>
          </w:p>
        </w:tc>
      </w:tr>
      <w:tr w:rsidR="008D28A0" w:rsidRPr="00C5326E" w14:paraId="0DA1F8E5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7EB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60241D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C2F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4FB423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6D1E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FFE6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9D0EC13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D6109B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47D29D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67B5BE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FB3F24C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6310E6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BFF60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4DE863FC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BD1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B.5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8E85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5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D43A2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5AA8FB28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4F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A9B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674BC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3B40ACF1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037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A1FE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6F72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44DFD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Incidenza % sulla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categ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SOA da gara</w:t>
            </w:r>
          </w:p>
        </w:tc>
      </w:tr>
      <w:tr w:rsidR="008D28A0" w:rsidRPr="00C5326E" w14:paraId="72936261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5EB6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938B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D090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8E2498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8D7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7166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10C58A64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3211D6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E2F61D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08994B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ED955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985C0FB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2964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07ECBC97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E67D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B.6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F9D1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5</w:t>
            </w:r>
            <w:r w:rsidRPr="00197CA0">
              <w:rPr>
                <w:rFonts w:asciiTheme="minorHAnsi" w:hAnsiTheme="minorHAnsi" w:cs="Calibri"/>
                <w:szCs w:val="28"/>
              </w:rPr>
              <w:t>.a lavorazione</w:t>
            </w:r>
          </w:p>
        </w:tc>
        <w:tc>
          <w:tcPr>
            <w:tcW w:w="71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48771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3086428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ABB9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9AE4" w14:textId="77777777" w:rsidR="008D28A0" w:rsidRPr="00197CA0" w:rsidRDefault="008D28A0" w:rsidP="003B2F34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E0FF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2CBE060F" w14:textId="77777777" w:rsidTr="003B2F34">
        <w:trPr>
          <w:trHeight w:val="397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270E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1F35F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Categoria SOA attribuita</w:t>
            </w:r>
          </w:p>
        </w:tc>
        <w:tc>
          <w:tcPr>
            <w:tcW w:w="3826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2283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Importo </w:t>
            </w:r>
          </w:p>
        </w:tc>
        <w:tc>
          <w:tcPr>
            <w:tcW w:w="21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E130E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 xml:space="preserve">Incidenza % sulla </w:t>
            </w:r>
            <w:proofErr w:type="spellStart"/>
            <w:r>
              <w:rPr>
                <w:rFonts w:asciiTheme="minorHAnsi" w:hAnsiTheme="minorHAnsi" w:cs="Calibri"/>
                <w:szCs w:val="28"/>
              </w:rPr>
              <w:t>categ</w:t>
            </w:r>
            <w:proofErr w:type="spellEnd"/>
            <w:r>
              <w:rPr>
                <w:rFonts w:asciiTheme="minorHAnsi" w:hAnsiTheme="minorHAnsi" w:cs="Calibri"/>
                <w:szCs w:val="28"/>
              </w:rPr>
              <w:t>. SOA da gara</w:t>
            </w:r>
          </w:p>
        </w:tc>
      </w:tr>
      <w:tr w:rsidR="008D28A0" w:rsidRPr="00C5326E" w14:paraId="3A540C8E" w14:textId="77777777" w:rsidTr="003B2F34">
        <w:trPr>
          <w:trHeight w:val="397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E9A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D428F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gara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2CA8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oggettiva</w:t>
            </w:r>
          </w:p>
        </w:tc>
        <w:tc>
          <w:tcPr>
            <w:tcW w:w="19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311887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contratto</w:t>
            </w:r>
          </w:p>
        </w:tc>
        <w:tc>
          <w:tcPr>
            <w:tcW w:w="19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B150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da SUB-contratto</w:t>
            </w:r>
          </w:p>
        </w:tc>
        <w:tc>
          <w:tcPr>
            <w:tcW w:w="21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CFB5E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D28A0" w:rsidRPr="00C5326E" w14:paraId="691D09F7" w14:textId="77777777" w:rsidTr="003B2F34"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728165" w14:textId="77777777" w:rsidR="008D28A0" w:rsidRPr="009A23FB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instrText xml:space="preserve"> FORMCHECKBOX </w:instrText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</w:r>
            <w:r w:rsidR="006D5097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separate"/>
            </w:r>
            <w:r w:rsidRPr="00CF44D5">
              <w:rPr>
                <w:rFonts w:asciiTheme="minorHAnsi" w:hAnsiTheme="minorHAnsi" w:cs="Calibri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AE96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560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396CA9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504376">
              <w:rPr>
                <w:rFonts w:asciiTheme="minorHAnsi" w:hAnsiTheme="minorHAnsi" w:cs="Calibri"/>
                <w:b/>
                <w:bCs/>
                <w:szCs w:val="28"/>
              </w:rPr>
              <w:t>O_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_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0A717A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191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EB02651" w14:textId="77777777" w:rsidR="008D28A0" w:rsidRPr="00231FDE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1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AD8D4" w14:textId="77777777" w:rsidR="008D28A0" w:rsidRPr="00504376" w:rsidRDefault="008D28A0" w:rsidP="003B2F3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</w:tbl>
    <w:p w14:paraId="1A14377A" w14:textId="77777777" w:rsidR="008D28A0" w:rsidRDefault="008D28A0" w:rsidP="008D28A0"/>
    <w:p w14:paraId="14A108A2" w14:textId="77777777" w:rsidR="008D28A0" w:rsidRDefault="008D28A0" w:rsidP="008D28A0"/>
    <w:p w14:paraId="093DED49" w14:textId="77777777" w:rsidR="008D28A0" w:rsidRDefault="008D28A0"/>
    <w:sectPr w:rsidR="008D28A0" w:rsidSect="00850C6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121" w14:textId="77777777" w:rsidR="005D6E11" w:rsidRDefault="005D6E11" w:rsidP="005D6E11">
      <w:r>
        <w:separator/>
      </w:r>
    </w:p>
  </w:endnote>
  <w:endnote w:type="continuationSeparator" w:id="0">
    <w:p w14:paraId="7947BF97" w14:textId="77777777" w:rsidR="005D6E11" w:rsidRDefault="005D6E11" w:rsidP="005D6E11">
      <w:r>
        <w:continuationSeparator/>
      </w:r>
    </w:p>
  </w:endnote>
  <w:endnote w:id="1">
    <w:p w14:paraId="735E11DA" w14:textId="77777777" w:rsidR="00294647" w:rsidRPr="005D6E11" w:rsidRDefault="00294647" w:rsidP="00294647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Cancellare le parole non pertinenti.</w:t>
      </w:r>
    </w:p>
  </w:endnote>
  <w:endnote w:id="2">
    <w:p w14:paraId="0FCC69BE" w14:textId="77777777" w:rsidR="00484F74" w:rsidRPr="005D6E11" w:rsidRDefault="00484F74" w:rsidP="00484F74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Cancellare le parole non pertinenti.</w:t>
      </w:r>
    </w:p>
  </w:endnote>
  <w:endnote w:id="3">
    <w:p w14:paraId="00D4E301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  <w:t>Da rilevare dalla documentazione di gara o da richiedere al Committente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</w:endnote>
  <w:endnote w:id="4">
    <w:p w14:paraId="02156107" w14:textId="77777777" w:rsidR="008D28A0" w:rsidRPr="00815A7C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il numero identificativo delle voci di elenco prezzi unitari o di computo metrico estimativo, alle 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>quali fanno riferimento le lavorazioni in subappalto descritte sommariamente al rigo prevedente.</w:t>
      </w:r>
    </w:p>
  </w:endnote>
  <w:endnote w:id="5">
    <w:p w14:paraId="0937FDD9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15A7C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ab/>
        <w:t>Indicare la percentuale di incidenza dell’importo di cui al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campo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 xml:space="preserve"> [7 «da contratto»], rispetto all’importo dell’intera categoria di cui al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campo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 xml:space="preserve"> [5 «da gara»]; ambedue gli importi sui quali calcolare tale incidenza percentuale devono essere al netto del ribasso percentuale di aggiudicazione.</w:t>
      </w:r>
    </w:p>
  </w:endnote>
  <w:endnote w:id="6">
    <w:p w14:paraId="44122491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Indicare la categoria SOA tra quelle individuate nella documentazione di gara in fase di progetto e di gara nella quale è stata inclusa la lavorazione.</w:t>
      </w:r>
    </w:p>
  </w:endnote>
  <w:endnote w:id="7">
    <w:p w14:paraId="071198C1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Indicare la categoria SOA che oggettivamente può essere attribuita alle lavorazioni in subappalto SOLO SE DIVERSA dalla categoria SOA già attribuita nella documentazione di gara in fase di progetto e di gara.</w:t>
      </w:r>
    </w:p>
  </w:endnote>
  <w:endnote w:id="8">
    <w:p w14:paraId="491DE8D3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l’importo della lavorazione in subappalto, desunto dal contratto principale dell’appaltatore (Importo originario decurtato del ribasso offerto dall’appaltatore). </w:t>
      </w:r>
    </w:p>
  </w:endnote>
  <w:endnote w:id="9">
    <w:p w14:paraId="1B79AFC9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l’importo della lavorazione in subappalto sulla base di prezzi praticati dall’appaltatore al subappaltatore nel contratto di subappalto. </w:t>
      </w:r>
    </w:p>
  </w:endnote>
  <w:endnote w:id="10">
    <w:p w14:paraId="26597049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15A7C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Barrare la casella se la categoria di cui al campo </w:t>
      </w:r>
      <w:r w:rsidRPr="00815A7C">
        <w:rPr>
          <w:rFonts w:asciiTheme="minorHAnsi" w:hAnsiTheme="minorHAnsi" w:cstheme="minorHAnsi"/>
          <w:i/>
          <w:iCs/>
          <w:sz w:val="22"/>
          <w:szCs w:val="22"/>
        </w:rPr>
        <w:t>[5 «da gara»]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è una categoria superspecializzata (strutture, impianti, opere speciali) elencata all’art. 2 del d.m. n. 248 del 2016.</w:t>
      </w:r>
    </w:p>
  </w:endnote>
  <w:endnote w:id="11">
    <w:p w14:paraId="5035782F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Riportare la somma degli importi dei campi precedenti (tutte le lavorazioni in subappalto) con riferimento rispettivamente agli importi desunti dal contratto principale dell’appaltatore (Importo originario decurtato del ribasso offerto dall’appaltatore) e gli importi del contratto di subappalto. </w:t>
      </w:r>
    </w:p>
  </w:endnote>
  <w:endnote w:id="12">
    <w:p w14:paraId="2E5090D8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Importo stimato dei costi della manodopera (costo del lavoro al netto dei soli utili e spese generali). </w:t>
      </w:r>
    </w:p>
  </w:endnote>
  <w:endnote w:id="13">
    <w:p w14:paraId="63D18C47" w14:textId="77777777" w:rsidR="008D28A0" w:rsidRPr="005D6E11" w:rsidRDefault="008D28A0" w:rsidP="008D28A0">
      <w:pPr>
        <w:pStyle w:val="Testonotadichiusura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D6E11">
        <w:rPr>
          <w:rStyle w:val="Rimandonotadichiusura"/>
          <w:rFonts w:asciiTheme="minorHAnsi" w:hAnsiTheme="minorHAnsi" w:cstheme="minorHAnsi"/>
          <w:i/>
          <w:iCs/>
          <w:sz w:val="22"/>
          <w:szCs w:val="22"/>
        </w:rPr>
        <w:endnoteRef/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D6E11"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>Importo desunto dal PSC di progetto, senza alcun ribasso degli apprestamenti di sicurezza previsti dallo stesso PSC e affidati direttamente al subappaltatore.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A7F" w14:textId="77777777" w:rsidR="005D6E11" w:rsidRDefault="005D6E11" w:rsidP="005D6E11">
      <w:r>
        <w:separator/>
      </w:r>
    </w:p>
  </w:footnote>
  <w:footnote w:type="continuationSeparator" w:id="0">
    <w:p w14:paraId="14A6FDD6" w14:textId="77777777" w:rsidR="005D6E11" w:rsidRDefault="005D6E11" w:rsidP="005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3"/>
    <w:rsid w:val="00000639"/>
    <w:rsid w:val="00081277"/>
    <w:rsid w:val="000C31E9"/>
    <w:rsid w:val="000F0850"/>
    <w:rsid w:val="00181D14"/>
    <w:rsid w:val="00197CA0"/>
    <w:rsid w:val="001C616E"/>
    <w:rsid w:val="001D6FA0"/>
    <w:rsid w:val="001F3CC8"/>
    <w:rsid w:val="0022241F"/>
    <w:rsid w:val="00231FDE"/>
    <w:rsid w:val="00280DA3"/>
    <w:rsid w:val="00294647"/>
    <w:rsid w:val="002D5A8E"/>
    <w:rsid w:val="003259C3"/>
    <w:rsid w:val="0037196C"/>
    <w:rsid w:val="003A1860"/>
    <w:rsid w:val="003D2290"/>
    <w:rsid w:val="00480839"/>
    <w:rsid w:val="00484F74"/>
    <w:rsid w:val="004A6DBA"/>
    <w:rsid w:val="004F155F"/>
    <w:rsid w:val="00504376"/>
    <w:rsid w:val="00531280"/>
    <w:rsid w:val="00543F46"/>
    <w:rsid w:val="00564C44"/>
    <w:rsid w:val="00577089"/>
    <w:rsid w:val="00584262"/>
    <w:rsid w:val="00586278"/>
    <w:rsid w:val="005C758C"/>
    <w:rsid w:val="005D6CA3"/>
    <w:rsid w:val="005D6E11"/>
    <w:rsid w:val="005F449A"/>
    <w:rsid w:val="00651E9E"/>
    <w:rsid w:val="00695EF0"/>
    <w:rsid w:val="006A2C1F"/>
    <w:rsid w:val="006A5CED"/>
    <w:rsid w:val="006D5097"/>
    <w:rsid w:val="006F6EF2"/>
    <w:rsid w:val="007507F5"/>
    <w:rsid w:val="0075115D"/>
    <w:rsid w:val="00752730"/>
    <w:rsid w:val="00766F00"/>
    <w:rsid w:val="007C31B4"/>
    <w:rsid w:val="007F436D"/>
    <w:rsid w:val="007F7462"/>
    <w:rsid w:val="00815A7C"/>
    <w:rsid w:val="00850C67"/>
    <w:rsid w:val="008B023F"/>
    <w:rsid w:val="008C1AC5"/>
    <w:rsid w:val="008D28A0"/>
    <w:rsid w:val="009055E6"/>
    <w:rsid w:val="009422C0"/>
    <w:rsid w:val="009543F2"/>
    <w:rsid w:val="00976459"/>
    <w:rsid w:val="009A3A97"/>
    <w:rsid w:val="00A621E1"/>
    <w:rsid w:val="00AA4739"/>
    <w:rsid w:val="00AB2D2A"/>
    <w:rsid w:val="00AE65DE"/>
    <w:rsid w:val="00B0484F"/>
    <w:rsid w:val="00C729A8"/>
    <w:rsid w:val="00C92F39"/>
    <w:rsid w:val="00C9533C"/>
    <w:rsid w:val="00CF44D5"/>
    <w:rsid w:val="00D27F45"/>
    <w:rsid w:val="00DE1134"/>
    <w:rsid w:val="00E11651"/>
    <w:rsid w:val="00EA4F16"/>
    <w:rsid w:val="00EF7697"/>
    <w:rsid w:val="00F10C7A"/>
    <w:rsid w:val="00F513EA"/>
    <w:rsid w:val="00F62BC0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851"/>
  <w15:chartTrackingRefBased/>
  <w15:docId w15:val="{8AE2650B-921D-4DBC-9FEF-FB377E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6E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E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6E1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9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7148-37AC-4553-B762-333289C3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 subappalto</vt:lpstr>
    </vt:vector>
  </TitlesOfParts>
  <Company>Bosetti Gatti &amp; Partners s.r.l.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 subappalto</dc:title>
  <dc:subject/>
  <dc:creator>battista</dc:creator>
  <cp:keywords/>
  <dc:description/>
  <cp:lastModifiedBy>Batt Ufficio</cp:lastModifiedBy>
  <cp:revision>11</cp:revision>
  <dcterms:created xsi:type="dcterms:W3CDTF">2020-01-28T08:44:00Z</dcterms:created>
  <dcterms:modified xsi:type="dcterms:W3CDTF">2021-06-25T06:57:00Z</dcterms:modified>
</cp:coreProperties>
</file>